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01897" w14:textId="356555C3" w:rsidR="0019224D" w:rsidRPr="0096371C" w:rsidRDefault="0019224D" w:rsidP="00276444">
      <w:pPr>
        <w:keepLines/>
        <w:tabs>
          <w:tab w:val="right" w:pos="10440"/>
          <w:tab w:val="right" w:pos="13323"/>
        </w:tabs>
        <w:jc w:val="both"/>
        <w:rPr>
          <w:rFonts w:ascii="Arial" w:eastAsia="宋体" w:hAnsi="Arial" w:cs="Arial"/>
          <w:b/>
          <w:sz w:val="24"/>
          <w:lang w:eastAsia="zh-CN"/>
        </w:rPr>
      </w:pPr>
      <w:bookmarkStart w:id="0" w:name="Title"/>
      <w:bookmarkStart w:id="1" w:name="DocumentFor"/>
      <w:bookmarkEnd w:id="0"/>
      <w:bookmarkEnd w:id="1"/>
      <w:r w:rsidRPr="0096371C">
        <w:rPr>
          <w:rFonts w:ascii="Arial" w:eastAsia="MS Mincho" w:hAnsi="Arial" w:cs="Arial"/>
          <w:b/>
          <w:sz w:val="24"/>
        </w:rPr>
        <w:t>3GPP TSG-RAN WG4 Meeting #</w:t>
      </w:r>
      <w:r w:rsidR="0049077D">
        <w:rPr>
          <w:rFonts w:ascii="Arial" w:eastAsia="宋体" w:hAnsi="Arial" w:cs="Arial"/>
          <w:b/>
          <w:sz w:val="24"/>
          <w:lang w:eastAsia="zh-CN"/>
        </w:rPr>
        <w:t>94-e-bis</w:t>
      </w:r>
      <w:r w:rsidRPr="0096371C">
        <w:rPr>
          <w:rFonts w:ascii="Arial" w:eastAsia="MS Mincho" w:hAnsi="Arial" w:cs="Arial"/>
          <w:b/>
          <w:sz w:val="24"/>
        </w:rPr>
        <w:tab/>
      </w:r>
      <w:r w:rsidR="0049077D" w:rsidRPr="0049077D">
        <w:rPr>
          <w:rFonts w:ascii="Arial" w:eastAsia="MS Mincho" w:hAnsi="Arial" w:cs="Arial"/>
          <w:b/>
          <w:sz w:val="24"/>
        </w:rPr>
        <w:t>R4-2003975</w:t>
      </w:r>
    </w:p>
    <w:p w14:paraId="67EC45E0" w14:textId="77777777" w:rsidR="00B923AF" w:rsidRPr="0096371C" w:rsidRDefault="009D22D4" w:rsidP="00276444">
      <w:pPr>
        <w:jc w:val="both"/>
        <w:rPr>
          <w:rFonts w:ascii="Arial" w:eastAsia="MS Mincho" w:hAnsi="Arial" w:cs="Arial"/>
          <w:b/>
          <w:sz w:val="24"/>
        </w:rPr>
      </w:pPr>
      <w:r w:rsidRPr="0096371C">
        <w:rPr>
          <w:rFonts w:ascii="Arial" w:eastAsia="MS Mincho" w:hAnsi="Arial" w:cs="Arial"/>
          <w:b/>
          <w:sz w:val="24"/>
        </w:rPr>
        <w:t>Electronic Meeting, 20 – 30 April, 2020</w:t>
      </w:r>
    </w:p>
    <w:p w14:paraId="6E41874D" w14:textId="77777777" w:rsidR="009D22D4" w:rsidRPr="0096371C" w:rsidRDefault="009D22D4" w:rsidP="00276444">
      <w:pPr>
        <w:pStyle w:val="a4"/>
        <w:tabs>
          <w:tab w:val="clear" w:pos="4536"/>
          <w:tab w:val="left" w:pos="1800"/>
        </w:tabs>
        <w:ind w:left="1800" w:hanging="1800"/>
        <w:jc w:val="both"/>
        <w:rPr>
          <w:rFonts w:eastAsia="宋体"/>
          <w:sz w:val="22"/>
          <w:lang w:eastAsia="zh-CN"/>
        </w:rPr>
      </w:pPr>
    </w:p>
    <w:p w14:paraId="62F08883" w14:textId="77777777" w:rsidR="00BE781B" w:rsidRPr="0096371C" w:rsidRDefault="00BE781B" w:rsidP="00276444">
      <w:pPr>
        <w:pStyle w:val="a4"/>
        <w:tabs>
          <w:tab w:val="clear" w:pos="4536"/>
          <w:tab w:val="left" w:pos="1800"/>
        </w:tabs>
        <w:ind w:left="1800" w:hanging="1800"/>
        <w:jc w:val="both"/>
        <w:rPr>
          <w:rFonts w:eastAsia="宋体"/>
          <w:sz w:val="22"/>
          <w:lang w:eastAsia="zh-CN"/>
        </w:rPr>
      </w:pPr>
      <w:r w:rsidRPr="0096371C">
        <w:rPr>
          <w:rFonts w:eastAsia="宋体"/>
          <w:sz w:val="22"/>
          <w:lang w:eastAsia="zh-CN"/>
        </w:rPr>
        <w:t>Source:</w:t>
      </w:r>
      <w:r w:rsidRPr="0096371C">
        <w:rPr>
          <w:rFonts w:eastAsia="宋体"/>
          <w:sz w:val="22"/>
          <w:lang w:eastAsia="zh-CN"/>
        </w:rPr>
        <w:tab/>
      </w:r>
      <w:r w:rsidR="008F4EA0" w:rsidRPr="0096371C">
        <w:rPr>
          <w:rFonts w:eastAsia="宋体"/>
          <w:sz w:val="22"/>
          <w:lang w:eastAsia="zh-CN"/>
        </w:rPr>
        <w:t>OPPO</w:t>
      </w:r>
    </w:p>
    <w:p w14:paraId="40B1E707" w14:textId="77777777" w:rsidR="00BE781B" w:rsidRPr="0096371C" w:rsidRDefault="00BE781B" w:rsidP="00276444">
      <w:pPr>
        <w:pStyle w:val="a4"/>
        <w:tabs>
          <w:tab w:val="clear" w:pos="4536"/>
          <w:tab w:val="left" w:pos="1800"/>
        </w:tabs>
        <w:ind w:left="1800" w:hanging="1800"/>
        <w:jc w:val="both"/>
        <w:rPr>
          <w:sz w:val="22"/>
        </w:rPr>
      </w:pPr>
      <w:r w:rsidRPr="0096371C">
        <w:rPr>
          <w:sz w:val="22"/>
        </w:rPr>
        <w:t>Title:</w:t>
      </w:r>
      <w:r w:rsidRPr="0096371C">
        <w:rPr>
          <w:sz w:val="22"/>
        </w:rPr>
        <w:tab/>
      </w:r>
      <w:r w:rsidR="00671467" w:rsidRPr="0096371C">
        <w:rPr>
          <w:sz w:val="22"/>
        </w:rPr>
        <w:t>O</w:t>
      </w:r>
      <w:r w:rsidR="00790FF8" w:rsidRPr="0096371C">
        <w:rPr>
          <w:sz w:val="22"/>
        </w:rPr>
        <w:t xml:space="preserve">n </w:t>
      </w:r>
      <w:r w:rsidR="00DF299F" w:rsidRPr="0096371C">
        <w:rPr>
          <w:sz w:val="22"/>
        </w:rPr>
        <w:t>RLM</w:t>
      </w:r>
      <w:r w:rsidR="00CD5519" w:rsidRPr="0096371C">
        <w:rPr>
          <w:sz w:val="22"/>
        </w:rPr>
        <w:t xml:space="preserve"> </w:t>
      </w:r>
      <w:r w:rsidR="00DF299F" w:rsidRPr="0096371C">
        <w:rPr>
          <w:sz w:val="22"/>
        </w:rPr>
        <w:t>for NR-U</w:t>
      </w:r>
    </w:p>
    <w:p w14:paraId="03F8BE6E" w14:textId="77CDCAAD" w:rsidR="00BE781B" w:rsidRPr="0096371C" w:rsidRDefault="00BE781B" w:rsidP="00276444">
      <w:pPr>
        <w:pStyle w:val="a4"/>
        <w:tabs>
          <w:tab w:val="left" w:pos="1800"/>
        </w:tabs>
        <w:jc w:val="both"/>
        <w:rPr>
          <w:rFonts w:eastAsia="宋体"/>
          <w:sz w:val="22"/>
          <w:lang w:eastAsia="zh-CN"/>
        </w:rPr>
      </w:pPr>
      <w:r w:rsidRPr="0096371C">
        <w:rPr>
          <w:sz w:val="22"/>
        </w:rPr>
        <w:t>Agenda Item:</w:t>
      </w:r>
      <w:r w:rsidRPr="0096371C">
        <w:rPr>
          <w:sz w:val="22"/>
        </w:rPr>
        <w:tab/>
      </w:r>
      <w:bookmarkStart w:id="2" w:name="OLE_LINK42"/>
      <w:r w:rsidR="00E821D9" w:rsidRPr="0096371C">
        <w:rPr>
          <w:sz w:val="22"/>
        </w:rPr>
        <w:t>6</w:t>
      </w:r>
      <w:r w:rsidR="003537B9" w:rsidRPr="0096371C">
        <w:rPr>
          <w:sz w:val="22"/>
        </w:rPr>
        <w:t>.1.</w:t>
      </w:r>
      <w:r w:rsidR="00E84396">
        <w:rPr>
          <w:sz w:val="22"/>
        </w:rPr>
        <w:t>5</w:t>
      </w:r>
      <w:r w:rsidR="00277201" w:rsidRPr="0096371C">
        <w:rPr>
          <w:sz w:val="22"/>
        </w:rPr>
        <w:t>.</w:t>
      </w:r>
      <w:bookmarkEnd w:id="2"/>
      <w:r w:rsidR="000B0D0D" w:rsidRPr="0096371C">
        <w:rPr>
          <w:sz w:val="22"/>
        </w:rPr>
        <w:t>10</w:t>
      </w:r>
      <w:bookmarkStart w:id="3" w:name="_GoBack"/>
      <w:bookmarkEnd w:id="3"/>
    </w:p>
    <w:p w14:paraId="78AE2EFD" w14:textId="77777777" w:rsidR="00FE5799" w:rsidRPr="0096371C" w:rsidRDefault="00BE781B" w:rsidP="00276444">
      <w:pPr>
        <w:pStyle w:val="a4"/>
        <w:tabs>
          <w:tab w:val="left" w:pos="1800"/>
        </w:tabs>
        <w:jc w:val="both"/>
        <w:rPr>
          <w:sz w:val="22"/>
        </w:rPr>
      </w:pPr>
      <w:r w:rsidRPr="0096371C">
        <w:rPr>
          <w:sz w:val="22"/>
        </w:rPr>
        <w:t>Document for:</w:t>
      </w:r>
      <w:r w:rsidRPr="0096371C">
        <w:rPr>
          <w:sz w:val="22"/>
        </w:rPr>
        <w:tab/>
        <w:t>Discussion and Decision</w:t>
      </w:r>
    </w:p>
    <w:p w14:paraId="4D4DA67B" w14:textId="77777777" w:rsidR="00585FA2" w:rsidRPr="0096371C" w:rsidRDefault="00585FA2" w:rsidP="00276444">
      <w:pPr>
        <w:pBdr>
          <w:bottom w:val="single" w:sz="4" w:space="1" w:color="auto"/>
        </w:pBdr>
        <w:tabs>
          <w:tab w:val="left" w:pos="2552"/>
        </w:tabs>
        <w:jc w:val="both"/>
      </w:pPr>
    </w:p>
    <w:p w14:paraId="36F89F37" w14:textId="77777777" w:rsidR="00200C1E" w:rsidRPr="0096371C" w:rsidRDefault="006B2C78" w:rsidP="00276444">
      <w:pPr>
        <w:pStyle w:val="1"/>
        <w:spacing w:before="120" w:after="300"/>
        <w:ind w:left="787" w:hangingChars="280" w:hanging="787"/>
        <w:jc w:val="both"/>
        <w:rPr>
          <w:rFonts w:eastAsia="宋体"/>
          <w:lang w:eastAsia="zh-CN"/>
        </w:rPr>
      </w:pPr>
      <w:r w:rsidRPr="0096371C">
        <w:rPr>
          <w:rFonts w:eastAsia="宋体"/>
          <w:lang w:eastAsia="zh-CN"/>
        </w:rPr>
        <w:t>Introduction</w:t>
      </w:r>
    </w:p>
    <w:p w14:paraId="7B00D559" w14:textId="77777777" w:rsidR="0078249B" w:rsidRPr="0096371C" w:rsidRDefault="00200C1E" w:rsidP="00276444">
      <w:pPr>
        <w:pStyle w:val="a0"/>
        <w:rPr>
          <w:rFonts w:eastAsiaTheme="minorEastAsia"/>
          <w:lang w:eastAsia="zh-CN"/>
        </w:rPr>
      </w:pPr>
      <w:r w:rsidRPr="0096371C">
        <w:rPr>
          <w:rFonts w:eastAsiaTheme="minorEastAsia" w:hint="eastAsia"/>
          <w:lang w:eastAsia="zh-CN"/>
        </w:rPr>
        <w:t>In</w:t>
      </w:r>
      <w:r w:rsidRPr="0096371C">
        <w:rPr>
          <w:rFonts w:eastAsiaTheme="minorEastAsia"/>
          <w:lang w:eastAsia="zh-CN"/>
        </w:rPr>
        <w:t xml:space="preserve"> last meeting</w:t>
      </w:r>
      <w:r w:rsidRPr="0096371C">
        <w:rPr>
          <w:rFonts w:eastAsiaTheme="minorEastAsia" w:hint="eastAsia"/>
          <w:lang w:eastAsia="zh-CN"/>
        </w:rPr>
        <w:t xml:space="preserve">, </w:t>
      </w:r>
      <w:r w:rsidR="00F46ADA" w:rsidRPr="0096371C">
        <w:rPr>
          <w:rFonts w:eastAsiaTheme="minorEastAsia"/>
          <w:lang w:eastAsia="zh-CN"/>
        </w:rPr>
        <w:t>WF on RRM requirements for NR-U</w:t>
      </w:r>
      <w:r w:rsidR="00B56E80" w:rsidRPr="0096371C">
        <w:rPr>
          <w:rFonts w:eastAsiaTheme="minorEastAsia"/>
          <w:lang w:eastAsia="zh-CN"/>
        </w:rPr>
        <w:t xml:space="preserve"> [1]</w:t>
      </w:r>
      <w:r w:rsidR="00010364" w:rsidRPr="0096371C">
        <w:rPr>
          <w:rFonts w:eastAsiaTheme="minorEastAsia"/>
          <w:lang w:eastAsia="zh-CN"/>
        </w:rPr>
        <w:t xml:space="preserve"> was agreed</w:t>
      </w:r>
      <w:r w:rsidR="00035AB7" w:rsidRPr="0096371C">
        <w:rPr>
          <w:rFonts w:eastAsiaTheme="minorEastAsia"/>
          <w:lang w:eastAsia="zh-CN"/>
        </w:rPr>
        <w:t xml:space="preserve"> in RAN4</w:t>
      </w:r>
      <w:r w:rsidR="00010364" w:rsidRPr="0096371C">
        <w:rPr>
          <w:rFonts w:eastAsiaTheme="minorEastAsia"/>
          <w:lang w:eastAsia="zh-CN"/>
        </w:rPr>
        <w:t>, which summarized the new RRM requirements agreements for NR-U</w:t>
      </w:r>
      <w:r w:rsidR="0051468C" w:rsidRPr="0096371C">
        <w:rPr>
          <w:rFonts w:eastAsiaTheme="minorEastAsia"/>
          <w:lang w:eastAsia="zh-CN"/>
        </w:rPr>
        <w:t xml:space="preserve"> especially for RLM.</w:t>
      </w:r>
    </w:p>
    <w:p w14:paraId="6A05A566" w14:textId="77777777" w:rsidR="003E1974" w:rsidRPr="0096371C" w:rsidRDefault="00985908" w:rsidP="00276444">
      <w:pPr>
        <w:pStyle w:val="a0"/>
        <w:rPr>
          <w:rFonts w:eastAsiaTheme="minorEastAsia"/>
          <w:lang w:eastAsia="zh-CN"/>
        </w:rPr>
      </w:pPr>
      <w:r w:rsidRPr="0096371C">
        <w:rPr>
          <w:rFonts w:eastAsiaTheme="minorEastAsia"/>
          <w:noProof/>
          <w:lang w:eastAsia="zh-CN"/>
        </w:rPr>
        <mc:AlternateContent>
          <mc:Choice Requires="wps">
            <w:drawing>
              <wp:inline distT="0" distB="0" distL="0" distR="0" wp14:anchorId="34255AD0" wp14:editId="1819ACFD">
                <wp:extent cx="5749637" cy="1404620"/>
                <wp:effectExtent l="0" t="0" r="2286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37" cy="1404620"/>
                        </a:xfrm>
                        <a:prstGeom prst="rect">
                          <a:avLst/>
                        </a:prstGeom>
                        <a:solidFill>
                          <a:srgbClr val="FFFFFF"/>
                        </a:solidFill>
                        <a:ln w="9525">
                          <a:solidFill>
                            <a:srgbClr val="000000"/>
                          </a:solidFill>
                          <a:miter lim="800000"/>
                          <a:headEnd/>
                          <a:tailEnd/>
                        </a:ln>
                      </wps:spPr>
                      <wps:txbx>
                        <w:txbxContent>
                          <w:p w14:paraId="0C88F0C3" w14:textId="77777777" w:rsidR="00E821D9" w:rsidRDefault="00E821D9" w:rsidP="00E821D9">
                            <w:pPr>
                              <w:rPr>
                                <w:lang w:eastAsia="x-none"/>
                              </w:rPr>
                            </w:pPr>
                            <w:r w:rsidRPr="00D64EB7">
                              <w:rPr>
                                <w:highlight w:val="green"/>
                                <w:lang w:eastAsia="x-none"/>
                              </w:rPr>
                              <w:t>SSB-based RLM</w:t>
                            </w:r>
                          </w:p>
                          <w:p w14:paraId="7C891EA3" w14:textId="77777777" w:rsidR="00AE05B3" w:rsidRPr="0096371C" w:rsidRDefault="00AE05B3" w:rsidP="00AE05B3">
                            <w:pPr>
                              <w:rPr>
                                <w:szCs w:val="20"/>
                                <w:lang w:eastAsia="x-none"/>
                              </w:rPr>
                            </w:pPr>
                            <w:r w:rsidRPr="0096371C">
                              <w:rPr>
                                <w:szCs w:val="20"/>
                                <w:lang w:eastAsia="x-none"/>
                              </w:rPr>
                              <w:t>In-sync</w:t>
                            </w:r>
                          </w:p>
                          <w:p w14:paraId="33693D17" w14:textId="77777777" w:rsidR="00E821D9" w:rsidRPr="0096371C" w:rsidRDefault="00E821D9" w:rsidP="00E821D9">
                            <w:pPr>
                              <w:numPr>
                                <w:ilvl w:val="0"/>
                                <w:numId w:val="19"/>
                              </w:numPr>
                              <w:rPr>
                                <w:szCs w:val="20"/>
                                <w:lang w:eastAsia="x-none"/>
                              </w:rPr>
                            </w:pPr>
                            <w:r w:rsidRPr="0096371C">
                              <w:rPr>
                                <w:szCs w:val="20"/>
                                <w:lang w:eastAsia="x-none"/>
                              </w:rPr>
                              <w:t>For SSB-based RLM in-sync</w:t>
                            </w:r>
                          </w:p>
                          <w:p w14:paraId="67596828" w14:textId="77777777" w:rsidR="00E821D9" w:rsidRPr="0096371C" w:rsidRDefault="00E821D9" w:rsidP="00E821D9">
                            <w:pPr>
                              <w:numPr>
                                <w:ilvl w:val="1"/>
                                <w:numId w:val="19"/>
                              </w:numPr>
                              <w:rPr>
                                <w:szCs w:val="20"/>
                                <w:lang w:eastAsia="x-none"/>
                              </w:rPr>
                            </w:pPr>
                            <w:proofErr w:type="spellStart"/>
                            <w:r w:rsidRPr="0096371C">
                              <w:rPr>
                                <w:szCs w:val="20"/>
                                <w:lang w:eastAsia="x-none"/>
                              </w:rPr>
                              <w:t>L</w:t>
                            </w:r>
                            <w:r w:rsidRPr="0096371C">
                              <w:rPr>
                                <w:szCs w:val="20"/>
                                <w:vertAlign w:val="subscript"/>
                                <w:lang w:eastAsia="x-none"/>
                              </w:rPr>
                              <w:t>in,max</w:t>
                            </w:r>
                            <w:proofErr w:type="spellEnd"/>
                            <w:r w:rsidRPr="0096371C">
                              <w:rPr>
                                <w:szCs w:val="20"/>
                                <w:lang w:eastAsia="x-none"/>
                              </w:rPr>
                              <w:t xml:space="preserve"> = 7 for Max(T</w:t>
                            </w:r>
                            <w:r w:rsidRPr="0096371C">
                              <w:rPr>
                                <w:szCs w:val="20"/>
                                <w:vertAlign w:val="subscript"/>
                                <w:lang w:eastAsia="x-none"/>
                              </w:rPr>
                              <w:t>DRX</w:t>
                            </w:r>
                            <w:r w:rsidRPr="0096371C">
                              <w:rPr>
                                <w:szCs w:val="20"/>
                                <w:lang w:eastAsia="x-none"/>
                              </w:rPr>
                              <w:t>,T</w:t>
                            </w:r>
                            <w:r w:rsidRPr="0096371C">
                              <w:rPr>
                                <w:szCs w:val="20"/>
                                <w:vertAlign w:val="subscript"/>
                                <w:lang w:eastAsia="x-none"/>
                              </w:rPr>
                              <w:t>SSB</w:t>
                            </w:r>
                            <w:r w:rsidRPr="0096371C">
                              <w:rPr>
                                <w:szCs w:val="20"/>
                                <w:lang w:eastAsia="x-none"/>
                              </w:rPr>
                              <w:t>)≤40 where T</w:t>
                            </w:r>
                            <w:r w:rsidRPr="0096371C">
                              <w:rPr>
                                <w:szCs w:val="20"/>
                                <w:vertAlign w:val="subscript"/>
                                <w:lang w:eastAsia="x-none"/>
                              </w:rPr>
                              <w:t>DRX</w:t>
                            </w:r>
                            <w:r w:rsidRPr="0096371C">
                              <w:rPr>
                                <w:szCs w:val="20"/>
                                <w:lang w:eastAsia="x-none"/>
                              </w:rPr>
                              <w:t>=0 for non-DRX</w:t>
                            </w:r>
                          </w:p>
                          <w:p w14:paraId="6BFDA756" w14:textId="77777777" w:rsidR="00E821D9" w:rsidRPr="0096371C" w:rsidRDefault="00E821D9" w:rsidP="00E821D9">
                            <w:pPr>
                              <w:numPr>
                                <w:ilvl w:val="1"/>
                                <w:numId w:val="19"/>
                              </w:numPr>
                              <w:rPr>
                                <w:szCs w:val="20"/>
                                <w:lang w:eastAsia="x-none"/>
                              </w:rPr>
                            </w:pPr>
                            <w:proofErr w:type="spellStart"/>
                            <w:r w:rsidRPr="0096371C">
                              <w:rPr>
                                <w:szCs w:val="20"/>
                                <w:lang w:eastAsia="x-none"/>
                              </w:rPr>
                              <w:t>L</w:t>
                            </w:r>
                            <w:r w:rsidRPr="0096371C">
                              <w:rPr>
                                <w:szCs w:val="20"/>
                                <w:vertAlign w:val="subscript"/>
                                <w:lang w:eastAsia="x-none"/>
                              </w:rPr>
                              <w:t>in,max</w:t>
                            </w:r>
                            <w:proofErr w:type="spellEnd"/>
                            <w:r w:rsidRPr="0096371C">
                              <w:rPr>
                                <w:szCs w:val="20"/>
                                <w:lang w:eastAsia="x-none"/>
                              </w:rPr>
                              <w:t xml:space="preserve"> = 5 for 40&lt;Max(T</w:t>
                            </w:r>
                            <w:r w:rsidRPr="0096371C">
                              <w:rPr>
                                <w:szCs w:val="20"/>
                                <w:vertAlign w:val="subscript"/>
                                <w:lang w:eastAsia="x-none"/>
                              </w:rPr>
                              <w:t>DRX</w:t>
                            </w:r>
                            <w:r w:rsidRPr="0096371C">
                              <w:rPr>
                                <w:szCs w:val="20"/>
                                <w:lang w:eastAsia="x-none"/>
                              </w:rPr>
                              <w:t>,T</w:t>
                            </w:r>
                            <w:r w:rsidRPr="0096371C">
                              <w:rPr>
                                <w:szCs w:val="20"/>
                                <w:vertAlign w:val="subscript"/>
                                <w:lang w:eastAsia="x-none"/>
                              </w:rPr>
                              <w:t>SSB</w:t>
                            </w:r>
                            <w:r w:rsidRPr="0096371C">
                              <w:rPr>
                                <w:szCs w:val="20"/>
                                <w:lang w:eastAsia="x-none"/>
                              </w:rPr>
                              <w:t>)≤320</w:t>
                            </w:r>
                          </w:p>
                          <w:p w14:paraId="7D098227" w14:textId="77777777" w:rsidR="00E821D9" w:rsidRPr="0096371C" w:rsidRDefault="00E821D9" w:rsidP="00E821D9">
                            <w:pPr>
                              <w:numPr>
                                <w:ilvl w:val="1"/>
                                <w:numId w:val="19"/>
                              </w:numPr>
                              <w:rPr>
                                <w:szCs w:val="20"/>
                                <w:lang w:eastAsia="x-none"/>
                              </w:rPr>
                            </w:pPr>
                            <w:proofErr w:type="spellStart"/>
                            <w:r w:rsidRPr="0096371C">
                              <w:rPr>
                                <w:szCs w:val="20"/>
                                <w:lang w:eastAsia="x-none"/>
                              </w:rPr>
                              <w:t>L</w:t>
                            </w:r>
                            <w:r w:rsidRPr="0096371C">
                              <w:rPr>
                                <w:szCs w:val="20"/>
                                <w:vertAlign w:val="subscript"/>
                                <w:lang w:eastAsia="x-none"/>
                              </w:rPr>
                              <w:t>in,max</w:t>
                            </w:r>
                            <w:proofErr w:type="spellEnd"/>
                            <w:r w:rsidRPr="0096371C">
                              <w:rPr>
                                <w:szCs w:val="20"/>
                                <w:lang w:eastAsia="x-none"/>
                              </w:rPr>
                              <w:t xml:space="preserve"> = 3 for T</w:t>
                            </w:r>
                            <w:r w:rsidRPr="0096371C">
                              <w:rPr>
                                <w:szCs w:val="20"/>
                                <w:vertAlign w:val="subscript"/>
                                <w:lang w:eastAsia="x-none"/>
                              </w:rPr>
                              <w:t>DRX</w:t>
                            </w:r>
                            <w:r w:rsidRPr="0096371C">
                              <w:rPr>
                                <w:szCs w:val="20"/>
                                <w:lang w:eastAsia="x-none"/>
                              </w:rPr>
                              <w:t>&gt;320</w:t>
                            </w:r>
                          </w:p>
                          <w:p w14:paraId="70D3125E" w14:textId="77777777" w:rsidR="00E821D9" w:rsidRPr="0096371C" w:rsidRDefault="00E821D9" w:rsidP="007879EE">
                            <w:pPr>
                              <w:numPr>
                                <w:ilvl w:val="0"/>
                                <w:numId w:val="19"/>
                              </w:numPr>
                              <w:rPr>
                                <w:szCs w:val="20"/>
                                <w:lang w:eastAsia="x-none"/>
                              </w:rPr>
                            </w:pPr>
                            <w:r w:rsidRPr="0096371C">
                              <w:rPr>
                                <w:szCs w:val="20"/>
                                <w:lang w:eastAsia="x-none"/>
                              </w:rPr>
                              <w:t>No additional requirements due to consecutively missing SSBs for SSB-based RLM INS</w:t>
                            </w:r>
                          </w:p>
                          <w:p w14:paraId="6C749842" w14:textId="77777777" w:rsidR="00E821D9" w:rsidRPr="0096371C" w:rsidRDefault="00E821D9" w:rsidP="007879EE">
                            <w:pPr>
                              <w:numPr>
                                <w:ilvl w:val="0"/>
                                <w:numId w:val="19"/>
                              </w:numPr>
                              <w:rPr>
                                <w:szCs w:val="20"/>
                                <w:lang w:eastAsia="x-none"/>
                              </w:rPr>
                            </w:pPr>
                            <w:r w:rsidRPr="0096371C">
                              <w:rPr>
                                <w:szCs w:val="20"/>
                                <w:lang w:eastAsia="x-none"/>
                              </w:rPr>
                              <w:t>The set of SSB that UE is required to monitor</w:t>
                            </w:r>
                          </w:p>
                          <w:p w14:paraId="5001FC69" w14:textId="77777777" w:rsidR="00E821D9" w:rsidRPr="0096371C" w:rsidRDefault="00E821D9" w:rsidP="007879EE">
                            <w:pPr>
                              <w:numPr>
                                <w:ilvl w:val="1"/>
                                <w:numId w:val="19"/>
                              </w:numPr>
                              <w:rPr>
                                <w:szCs w:val="20"/>
                                <w:lang w:eastAsia="x-none"/>
                              </w:rPr>
                            </w:pPr>
                            <w:r w:rsidRPr="0096371C">
                              <w:rPr>
                                <w:szCs w:val="20"/>
                                <w:lang w:eastAsia="x-none"/>
                              </w:rPr>
                              <w:t xml:space="preserve">Option 1: UE is required to monitor at least one SSB from the set of SSBs that are </w:t>
                            </w:r>
                            <w:proofErr w:type="spellStart"/>
                            <w:r w:rsidRPr="0096371C">
                              <w:rPr>
                                <w:szCs w:val="20"/>
                                <w:lang w:eastAsia="x-none"/>
                              </w:rPr>
                              <w:t>QCLed</w:t>
                            </w:r>
                            <w:proofErr w:type="spellEnd"/>
                            <w:r w:rsidRPr="0096371C">
                              <w:rPr>
                                <w:szCs w:val="20"/>
                                <w:lang w:eastAsia="x-none"/>
                              </w:rPr>
                              <w:t xml:space="preserve"> with each other </w:t>
                            </w:r>
                          </w:p>
                          <w:p w14:paraId="773D194A" w14:textId="77777777" w:rsidR="00E821D9" w:rsidRPr="0096371C" w:rsidRDefault="00E821D9" w:rsidP="007879EE">
                            <w:pPr>
                              <w:numPr>
                                <w:ilvl w:val="1"/>
                                <w:numId w:val="19"/>
                              </w:numPr>
                              <w:rPr>
                                <w:szCs w:val="20"/>
                                <w:lang w:eastAsia="x-none"/>
                              </w:rPr>
                            </w:pPr>
                            <w:r w:rsidRPr="0096371C">
                              <w:rPr>
                                <w:szCs w:val="20"/>
                                <w:lang w:eastAsia="x-none"/>
                              </w:rPr>
                              <w:t xml:space="preserve">Option 2: UE is required to monitor SSBs from the set of SSBs that are </w:t>
                            </w:r>
                            <w:proofErr w:type="spellStart"/>
                            <w:r w:rsidRPr="0096371C">
                              <w:rPr>
                                <w:szCs w:val="20"/>
                                <w:lang w:eastAsia="x-none"/>
                              </w:rPr>
                              <w:t>QCLed</w:t>
                            </w:r>
                            <w:proofErr w:type="spellEnd"/>
                            <w:r w:rsidRPr="0096371C">
                              <w:rPr>
                                <w:szCs w:val="20"/>
                                <w:lang w:eastAsia="x-none"/>
                              </w:rPr>
                              <w:t xml:space="preserve"> with each other within the set of configured RLM-RS resources, until it detects an SSB during this SMTC during RLM or link recovery procedures </w:t>
                            </w:r>
                          </w:p>
                          <w:p w14:paraId="7E002138" w14:textId="77777777" w:rsidR="00E821D9" w:rsidRPr="0096371C" w:rsidRDefault="00E821D9" w:rsidP="007879EE">
                            <w:pPr>
                              <w:numPr>
                                <w:ilvl w:val="1"/>
                                <w:numId w:val="19"/>
                              </w:numPr>
                              <w:rPr>
                                <w:szCs w:val="20"/>
                                <w:lang w:eastAsia="x-none"/>
                              </w:rPr>
                            </w:pPr>
                            <w:r w:rsidRPr="0096371C">
                              <w:rPr>
                                <w:szCs w:val="20"/>
                                <w:lang w:eastAsia="x-none"/>
                              </w:rPr>
                              <w:t xml:space="preserve">Option 3: UE shall monitor all SSBs configured for RLM, regardless of QCL information </w:t>
                            </w:r>
                          </w:p>
                          <w:p w14:paraId="66074C90" w14:textId="77777777" w:rsidR="00646374" w:rsidRPr="0096371C" w:rsidRDefault="00AE05B3" w:rsidP="00AE05B3">
                            <w:pPr>
                              <w:rPr>
                                <w:lang w:eastAsia="x-none"/>
                              </w:rPr>
                            </w:pPr>
                            <w:r w:rsidRPr="0096371C">
                              <w:rPr>
                                <w:szCs w:val="20"/>
                                <w:lang w:eastAsia="x-none"/>
                              </w:rPr>
                              <w:t>Out-of-sync</w:t>
                            </w:r>
                          </w:p>
                          <w:p w14:paraId="41112DD1" w14:textId="77777777" w:rsidR="00E821D9" w:rsidRPr="0096371C" w:rsidRDefault="00E821D9" w:rsidP="00E821D9">
                            <w:pPr>
                              <w:numPr>
                                <w:ilvl w:val="0"/>
                                <w:numId w:val="19"/>
                              </w:numPr>
                              <w:rPr>
                                <w:lang w:eastAsia="x-none"/>
                              </w:rPr>
                            </w:pPr>
                            <w:r w:rsidRPr="0096371C">
                              <w:rPr>
                                <w:lang w:eastAsia="x-none"/>
                              </w:rPr>
                              <w:t>The RLM requirements shall not rely on COT information availability</w:t>
                            </w:r>
                          </w:p>
                          <w:p w14:paraId="4B178E48" w14:textId="77777777" w:rsidR="00E821D9" w:rsidRPr="0096371C" w:rsidRDefault="00E821D9" w:rsidP="00E821D9">
                            <w:pPr>
                              <w:numPr>
                                <w:ilvl w:val="1"/>
                                <w:numId w:val="19"/>
                              </w:numPr>
                              <w:rPr>
                                <w:lang w:eastAsia="x-none"/>
                              </w:rPr>
                            </w:pPr>
                            <w:r w:rsidRPr="0096371C">
                              <w:rPr>
                                <w:lang w:eastAsia="x-none"/>
                              </w:rPr>
                              <w:t>FFS whether the decision is applicable to both FBE and LBE or only one of them</w:t>
                            </w:r>
                          </w:p>
                          <w:p w14:paraId="61BA3473" w14:textId="77777777" w:rsidR="00E821D9" w:rsidRPr="0096371C" w:rsidRDefault="00E821D9" w:rsidP="00E821D9">
                            <w:pPr>
                              <w:numPr>
                                <w:ilvl w:val="0"/>
                                <w:numId w:val="19"/>
                              </w:numPr>
                              <w:rPr>
                                <w:lang w:eastAsia="x-none"/>
                              </w:rPr>
                            </w:pPr>
                            <w:r w:rsidRPr="0096371C">
                              <w:rPr>
                                <w:lang w:eastAsia="x-none"/>
                              </w:rPr>
                              <w:t xml:space="preserve">FFS whether UE can expect </w:t>
                            </w:r>
                            <w:proofErr w:type="spellStart"/>
                            <w:r w:rsidRPr="0096371C">
                              <w:rPr>
                                <w:lang w:eastAsia="x-none"/>
                              </w:rPr>
                              <w:t>gNB</w:t>
                            </w:r>
                            <w:proofErr w:type="spellEnd"/>
                            <w:r w:rsidRPr="0096371C">
                              <w:rPr>
                                <w:lang w:eastAsia="x-none"/>
                              </w:rPr>
                              <w:t xml:space="preserve"> to transmit RLM-RS with same transmit power across different occasions</w:t>
                            </w:r>
                          </w:p>
                          <w:p w14:paraId="3F7B06E1" w14:textId="77777777" w:rsidR="00E821D9" w:rsidRPr="0096371C" w:rsidRDefault="00E821D9" w:rsidP="00E821D9">
                            <w:pPr>
                              <w:numPr>
                                <w:ilvl w:val="0"/>
                                <w:numId w:val="19"/>
                              </w:numPr>
                              <w:rPr>
                                <w:lang w:eastAsia="x-none"/>
                              </w:rPr>
                            </w:pPr>
                            <w:r w:rsidRPr="0096371C">
                              <w:rPr>
                                <w:lang w:eastAsia="x-none"/>
                              </w:rPr>
                              <w:t>Whether to extend the OOS evaluation period based on the number of unavailable SSB</w:t>
                            </w:r>
                          </w:p>
                          <w:p w14:paraId="6DC3BD2D" w14:textId="77777777" w:rsidR="00E821D9" w:rsidRPr="0096371C" w:rsidRDefault="00E821D9" w:rsidP="00E821D9">
                            <w:pPr>
                              <w:numPr>
                                <w:ilvl w:val="1"/>
                                <w:numId w:val="19"/>
                              </w:numPr>
                              <w:rPr>
                                <w:lang w:eastAsia="x-none"/>
                              </w:rPr>
                            </w:pPr>
                            <w:r w:rsidRPr="0096371C">
                              <w:rPr>
                                <w:lang w:eastAsia="x-none"/>
                              </w:rPr>
                              <w:t xml:space="preserve">Option 1: No. Out-of-sync evaluation period is extended by a fixed number of samples </w:t>
                            </w:r>
                          </w:p>
                          <w:p w14:paraId="093D6694" w14:textId="77777777" w:rsidR="00E821D9" w:rsidRPr="0096371C" w:rsidRDefault="00E821D9" w:rsidP="00E821D9">
                            <w:pPr>
                              <w:numPr>
                                <w:ilvl w:val="1"/>
                                <w:numId w:val="19"/>
                              </w:numPr>
                              <w:rPr>
                                <w:lang w:eastAsia="x-none"/>
                              </w:rPr>
                            </w:pPr>
                            <w:r w:rsidRPr="0096371C">
                              <w:rPr>
                                <w:lang w:eastAsia="x-none"/>
                              </w:rPr>
                              <w:t>Option 1a: No. Out-of-sync evaluation period excluding the available SSB is scaled by a fixed factor of N</w:t>
                            </w:r>
                          </w:p>
                          <w:p w14:paraId="1394FFBB" w14:textId="77777777" w:rsidR="00E821D9" w:rsidRPr="0096371C" w:rsidRDefault="00E821D9" w:rsidP="00E821D9">
                            <w:pPr>
                              <w:numPr>
                                <w:ilvl w:val="1"/>
                                <w:numId w:val="19"/>
                              </w:numPr>
                              <w:rPr>
                                <w:lang w:eastAsia="x-none"/>
                              </w:rPr>
                            </w:pPr>
                            <w:r w:rsidRPr="0096371C">
                              <w:rPr>
                                <w:lang w:eastAsia="x-none"/>
                              </w:rPr>
                              <w:t>Option 2: Yes. OOS evaluation is based on Lout, where L</w:t>
                            </w:r>
                            <w:r w:rsidRPr="0096371C">
                              <w:rPr>
                                <w:vertAlign w:val="subscript"/>
                                <w:lang w:eastAsia="x-none"/>
                              </w:rPr>
                              <w:t>out</w:t>
                            </w:r>
                            <w:r w:rsidRPr="0096371C">
                              <w:rPr>
                                <w:lang w:eastAsia="x-none"/>
                              </w:rPr>
                              <w:t xml:space="preserve"> ≤</w:t>
                            </w:r>
                            <w:proofErr w:type="spellStart"/>
                            <w:r w:rsidRPr="0096371C">
                              <w:rPr>
                                <w:lang w:eastAsia="x-none"/>
                              </w:rPr>
                              <w:t>L</w:t>
                            </w:r>
                            <w:r w:rsidRPr="0096371C">
                              <w:rPr>
                                <w:vertAlign w:val="subscript"/>
                                <w:lang w:eastAsia="x-none"/>
                              </w:rPr>
                              <w:t>out,max</w:t>
                            </w:r>
                            <w:proofErr w:type="spellEnd"/>
                            <w:r w:rsidRPr="0096371C">
                              <w:rPr>
                                <w:lang w:eastAsia="x-none"/>
                              </w:rPr>
                              <w:t xml:space="preserve"> is the number of SSBs not available at the UE during </w:t>
                            </w:r>
                            <w:proofErr w:type="spellStart"/>
                            <w:r w:rsidRPr="0096371C">
                              <w:rPr>
                                <w:lang w:eastAsia="x-none"/>
                              </w:rPr>
                              <w:t>T</w:t>
                            </w:r>
                            <w:r w:rsidRPr="0096371C">
                              <w:rPr>
                                <w:vertAlign w:val="subscript"/>
                                <w:lang w:eastAsia="x-none"/>
                              </w:rPr>
                              <w:t>Evaluate_out_SSB</w:t>
                            </w:r>
                            <w:proofErr w:type="spellEnd"/>
                            <w:r w:rsidRPr="0096371C">
                              <w:rPr>
                                <w:lang w:eastAsia="x-none"/>
                              </w:rPr>
                              <w:t xml:space="preserve"> </w:t>
                            </w:r>
                          </w:p>
                          <w:p w14:paraId="562352BE" w14:textId="77777777" w:rsidR="00E821D9" w:rsidRPr="0096371C" w:rsidRDefault="00E821D9" w:rsidP="00E821D9">
                            <w:pPr>
                              <w:numPr>
                                <w:ilvl w:val="1"/>
                                <w:numId w:val="19"/>
                              </w:numPr>
                              <w:rPr>
                                <w:lang w:eastAsia="x-none"/>
                              </w:rPr>
                            </w:pPr>
                            <w:r w:rsidRPr="0096371C">
                              <w:rPr>
                                <w:lang w:eastAsia="x-none"/>
                              </w:rPr>
                              <w:t xml:space="preserve">Option 3: Select option 2 in FBE networks and option 1 in LBE networks </w:t>
                            </w:r>
                          </w:p>
                          <w:p w14:paraId="242A2A80" w14:textId="77777777" w:rsidR="00E821D9" w:rsidRDefault="00E821D9" w:rsidP="00E821D9">
                            <w:pPr>
                              <w:rPr>
                                <w:lang w:eastAsia="x-none"/>
                              </w:rPr>
                            </w:pPr>
                            <w:r w:rsidRPr="00D64EB7">
                              <w:rPr>
                                <w:highlight w:val="green"/>
                                <w:lang w:eastAsia="x-none"/>
                              </w:rPr>
                              <w:t>CSI-RS based RLM</w:t>
                            </w:r>
                          </w:p>
                          <w:p w14:paraId="00AD446D" w14:textId="77777777" w:rsidR="00E821D9" w:rsidRDefault="00E821D9" w:rsidP="00E821D9">
                            <w:pPr>
                              <w:numPr>
                                <w:ilvl w:val="0"/>
                                <w:numId w:val="19"/>
                              </w:numPr>
                              <w:rPr>
                                <w:lang w:eastAsia="x-none"/>
                              </w:rPr>
                            </w:pPr>
                            <w:r>
                              <w:rPr>
                                <w:lang w:eastAsia="x-none"/>
                              </w:rPr>
                              <w:t>How to handle CSI-RS based RLM</w:t>
                            </w:r>
                          </w:p>
                          <w:p w14:paraId="1226A77F" w14:textId="77777777" w:rsidR="00E821D9" w:rsidRDefault="00E821D9" w:rsidP="00E821D9">
                            <w:pPr>
                              <w:numPr>
                                <w:ilvl w:val="1"/>
                                <w:numId w:val="19"/>
                              </w:numPr>
                              <w:rPr>
                                <w:lang w:eastAsia="x-none"/>
                              </w:rPr>
                            </w:pPr>
                            <w:r>
                              <w:rPr>
                                <w:lang w:eastAsia="x-none"/>
                              </w:rPr>
                              <w:t xml:space="preserve">Option 2: Adopt the same approach for the extension of the INS and OOS evaluation periods for CSI-RS based RLM as in SSB based RLM </w:t>
                            </w:r>
                          </w:p>
                          <w:p w14:paraId="6FF478D2" w14:textId="77777777" w:rsidR="007A4749" w:rsidRDefault="00E821D9" w:rsidP="00985908">
                            <w:pPr>
                              <w:numPr>
                                <w:ilvl w:val="1"/>
                                <w:numId w:val="19"/>
                              </w:numPr>
                              <w:rPr>
                                <w:lang w:eastAsia="x-none"/>
                              </w:rPr>
                            </w:pPr>
                            <w:r>
                              <w:rPr>
                                <w:lang w:eastAsia="x-none"/>
                              </w:rPr>
                              <w:t>Option 3: RAN4 deprioritizes defining requirements for CSI-RS based RLM in Rel-16 NR-U networks.</w:t>
                            </w:r>
                          </w:p>
                        </w:txbxContent>
                      </wps:txbx>
                      <wps:bodyPr rot="0" vert="horz" wrap="square" lIns="91440" tIns="45720" rIns="91440" bIns="45720" anchor="t" anchorCtr="0">
                        <a:spAutoFit/>
                      </wps:bodyPr>
                    </wps:wsp>
                  </a:graphicData>
                </a:graphic>
              </wp:inline>
            </w:drawing>
          </mc:Choice>
          <mc:Fallback>
            <w:pict>
              <v:shapetype w14:anchorId="34255AD0" id="_x0000_t202" coordsize="21600,21600" o:spt="202" path="m,l,21600r21600,l21600,xe">
                <v:stroke joinstyle="miter"/>
                <v:path gradientshapeok="t" o:connecttype="rect"/>
              </v:shapetype>
              <v:shape id="文本框 2" o:spid="_x0000_s1026" type="#_x0000_t202" style="width:45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">
                <v:textbox style="mso-fit-shape-to-text:t">
                  <w:txbxContent>
                    <w:p w14:paraId="0C88F0C3" w14:textId="77777777" w:rsidR="00E821D9" w:rsidRDefault="00E821D9" w:rsidP="00E821D9">
                      <w:pPr>
                        <w:rPr>
                          <w:lang w:eastAsia="x-none"/>
                        </w:rPr>
                      </w:pPr>
                      <w:r w:rsidRPr="00D64EB7">
                        <w:rPr>
                          <w:highlight w:val="green"/>
                          <w:lang w:eastAsia="x-none"/>
                        </w:rPr>
                        <w:t>SSB-based RLM</w:t>
                      </w:r>
                    </w:p>
                    <w:p w14:paraId="7C891EA3" w14:textId="77777777" w:rsidR="00AE05B3" w:rsidRPr="0096371C" w:rsidRDefault="00AE05B3" w:rsidP="00AE05B3">
                      <w:pPr>
                        <w:rPr>
                          <w:szCs w:val="20"/>
                          <w:lang w:eastAsia="x-none"/>
                        </w:rPr>
                      </w:pPr>
                      <w:r w:rsidRPr="0096371C">
                        <w:rPr>
                          <w:szCs w:val="20"/>
                          <w:lang w:eastAsia="x-none"/>
                        </w:rPr>
                        <w:t>In-sync</w:t>
                      </w:r>
                    </w:p>
                    <w:p w14:paraId="33693D17" w14:textId="77777777" w:rsidR="00E821D9" w:rsidRPr="0096371C" w:rsidRDefault="00E821D9" w:rsidP="00E821D9">
                      <w:pPr>
                        <w:numPr>
                          <w:ilvl w:val="0"/>
                          <w:numId w:val="19"/>
                        </w:numPr>
                        <w:rPr>
                          <w:szCs w:val="20"/>
                          <w:lang w:eastAsia="x-none"/>
                        </w:rPr>
                      </w:pPr>
                      <w:r w:rsidRPr="0096371C">
                        <w:rPr>
                          <w:szCs w:val="20"/>
                          <w:lang w:eastAsia="x-none"/>
                        </w:rPr>
                        <w:t>For SSB-based RLM in-sync</w:t>
                      </w:r>
                    </w:p>
                    <w:p w14:paraId="67596828" w14:textId="77777777" w:rsidR="00E821D9" w:rsidRPr="0096371C" w:rsidRDefault="00E821D9" w:rsidP="00E821D9">
                      <w:pPr>
                        <w:numPr>
                          <w:ilvl w:val="1"/>
                          <w:numId w:val="19"/>
                        </w:numPr>
                        <w:rPr>
                          <w:szCs w:val="20"/>
                          <w:lang w:eastAsia="x-none"/>
                        </w:rPr>
                      </w:pPr>
                      <w:r w:rsidRPr="0096371C">
                        <w:rPr>
                          <w:szCs w:val="20"/>
                          <w:lang w:eastAsia="x-none"/>
                        </w:rPr>
                        <w:t>L</w:t>
                      </w:r>
                      <w:r w:rsidRPr="0096371C">
                        <w:rPr>
                          <w:szCs w:val="20"/>
                          <w:vertAlign w:val="subscript"/>
                          <w:lang w:eastAsia="x-none"/>
                        </w:rPr>
                        <w:t>in,max</w:t>
                      </w:r>
                      <w:r w:rsidRPr="0096371C">
                        <w:rPr>
                          <w:szCs w:val="20"/>
                          <w:lang w:eastAsia="x-none"/>
                        </w:rPr>
                        <w:t xml:space="preserve"> = 7 for Max(T</w:t>
                      </w:r>
                      <w:r w:rsidRPr="0096371C">
                        <w:rPr>
                          <w:szCs w:val="20"/>
                          <w:vertAlign w:val="subscript"/>
                          <w:lang w:eastAsia="x-none"/>
                        </w:rPr>
                        <w:t>DRX</w:t>
                      </w:r>
                      <w:r w:rsidRPr="0096371C">
                        <w:rPr>
                          <w:szCs w:val="20"/>
                          <w:lang w:eastAsia="x-none"/>
                        </w:rPr>
                        <w:t>,T</w:t>
                      </w:r>
                      <w:r w:rsidRPr="0096371C">
                        <w:rPr>
                          <w:szCs w:val="20"/>
                          <w:vertAlign w:val="subscript"/>
                          <w:lang w:eastAsia="x-none"/>
                        </w:rPr>
                        <w:t>SSB</w:t>
                      </w:r>
                      <w:r w:rsidRPr="0096371C">
                        <w:rPr>
                          <w:szCs w:val="20"/>
                          <w:lang w:eastAsia="x-none"/>
                        </w:rPr>
                        <w:t>)≤40 where T</w:t>
                      </w:r>
                      <w:r w:rsidRPr="0096371C">
                        <w:rPr>
                          <w:szCs w:val="20"/>
                          <w:vertAlign w:val="subscript"/>
                          <w:lang w:eastAsia="x-none"/>
                        </w:rPr>
                        <w:t>DRX</w:t>
                      </w:r>
                      <w:r w:rsidRPr="0096371C">
                        <w:rPr>
                          <w:szCs w:val="20"/>
                          <w:lang w:eastAsia="x-none"/>
                        </w:rPr>
                        <w:t>=0 for non-DRX</w:t>
                      </w:r>
                    </w:p>
                    <w:p w14:paraId="6BFDA756" w14:textId="77777777" w:rsidR="00E821D9" w:rsidRPr="0096371C" w:rsidRDefault="00E821D9" w:rsidP="00E821D9">
                      <w:pPr>
                        <w:numPr>
                          <w:ilvl w:val="1"/>
                          <w:numId w:val="19"/>
                        </w:numPr>
                        <w:rPr>
                          <w:szCs w:val="20"/>
                          <w:lang w:eastAsia="x-none"/>
                        </w:rPr>
                      </w:pPr>
                      <w:r w:rsidRPr="0096371C">
                        <w:rPr>
                          <w:szCs w:val="20"/>
                          <w:lang w:eastAsia="x-none"/>
                        </w:rPr>
                        <w:t>L</w:t>
                      </w:r>
                      <w:r w:rsidRPr="0096371C">
                        <w:rPr>
                          <w:szCs w:val="20"/>
                          <w:vertAlign w:val="subscript"/>
                          <w:lang w:eastAsia="x-none"/>
                        </w:rPr>
                        <w:t>in,max</w:t>
                      </w:r>
                      <w:r w:rsidRPr="0096371C">
                        <w:rPr>
                          <w:szCs w:val="20"/>
                          <w:lang w:eastAsia="x-none"/>
                        </w:rPr>
                        <w:t xml:space="preserve"> = 5 for 40&lt;Max(T</w:t>
                      </w:r>
                      <w:r w:rsidRPr="0096371C">
                        <w:rPr>
                          <w:szCs w:val="20"/>
                          <w:vertAlign w:val="subscript"/>
                          <w:lang w:eastAsia="x-none"/>
                        </w:rPr>
                        <w:t>DRX</w:t>
                      </w:r>
                      <w:r w:rsidRPr="0096371C">
                        <w:rPr>
                          <w:szCs w:val="20"/>
                          <w:lang w:eastAsia="x-none"/>
                        </w:rPr>
                        <w:t>,T</w:t>
                      </w:r>
                      <w:r w:rsidRPr="0096371C">
                        <w:rPr>
                          <w:szCs w:val="20"/>
                          <w:vertAlign w:val="subscript"/>
                          <w:lang w:eastAsia="x-none"/>
                        </w:rPr>
                        <w:t>SSB</w:t>
                      </w:r>
                      <w:r w:rsidRPr="0096371C">
                        <w:rPr>
                          <w:szCs w:val="20"/>
                          <w:lang w:eastAsia="x-none"/>
                        </w:rPr>
                        <w:t>)≤320</w:t>
                      </w:r>
                    </w:p>
                    <w:p w14:paraId="7D098227" w14:textId="77777777" w:rsidR="00E821D9" w:rsidRPr="0096371C" w:rsidRDefault="00E821D9" w:rsidP="00E821D9">
                      <w:pPr>
                        <w:numPr>
                          <w:ilvl w:val="1"/>
                          <w:numId w:val="19"/>
                        </w:numPr>
                        <w:rPr>
                          <w:szCs w:val="20"/>
                          <w:lang w:eastAsia="x-none"/>
                        </w:rPr>
                      </w:pPr>
                      <w:r w:rsidRPr="0096371C">
                        <w:rPr>
                          <w:szCs w:val="20"/>
                          <w:lang w:eastAsia="x-none"/>
                        </w:rPr>
                        <w:t>L</w:t>
                      </w:r>
                      <w:r w:rsidRPr="0096371C">
                        <w:rPr>
                          <w:szCs w:val="20"/>
                          <w:vertAlign w:val="subscript"/>
                          <w:lang w:eastAsia="x-none"/>
                        </w:rPr>
                        <w:t>in,max</w:t>
                      </w:r>
                      <w:r w:rsidRPr="0096371C">
                        <w:rPr>
                          <w:szCs w:val="20"/>
                          <w:lang w:eastAsia="x-none"/>
                        </w:rPr>
                        <w:t xml:space="preserve"> = 3 for T</w:t>
                      </w:r>
                      <w:r w:rsidRPr="0096371C">
                        <w:rPr>
                          <w:szCs w:val="20"/>
                          <w:vertAlign w:val="subscript"/>
                          <w:lang w:eastAsia="x-none"/>
                        </w:rPr>
                        <w:t>DRX</w:t>
                      </w:r>
                      <w:r w:rsidRPr="0096371C">
                        <w:rPr>
                          <w:szCs w:val="20"/>
                          <w:lang w:eastAsia="x-none"/>
                        </w:rPr>
                        <w:t>&gt;320</w:t>
                      </w:r>
                    </w:p>
                    <w:p w14:paraId="70D3125E" w14:textId="77777777" w:rsidR="00E821D9" w:rsidRPr="0096371C" w:rsidRDefault="00E821D9" w:rsidP="007879EE">
                      <w:pPr>
                        <w:numPr>
                          <w:ilvl w:val="0"/>
                          <w:numId w:val="19"/>
                        </w:numPr>
                        <w:rPr>
                          <w:szCs w:val="20"/>
                          <w:lang w:eastAsia="x-none"/>
                        </w:rPr>
                      </w:pPr>
                      <w:r w:rsidRPr="0096371C">
                        <w:rPr>
                          <w:szCs w:val="20"/>
                          <w:lang w:eastAsia="x-none"/>
                        </w:rPr>
                        <w:t>No additional requirements due to consecutively missing SSBs for SSB-based RLM INS</w:t>
                      </w:r>
                    </w:p>
                    <w:p w14:paraId="6C749842" w14:textId="77777777" w:rsidR="00E821D9" w:rsidRPr="0096371C" w:rsidRDefault="00E821D9" w:rsidP="007879EE">
                      <w:pPr>
                        <w:numPr>
                          <w:ilvl w:val="0"/>
                          <w:numId w:val="19"/>
                        </w:numPr>
                        <w:rPr>
                          <w:szCs w:val="20"/>
                          <w:lang w:eastAsia="x-none"/>
                        </w:rPr>
                      </w:pPr>
                      <w:r w:rsidRPr="0096371C">
                        <w:rPr>
                          <w:szCs w:val="20"/>
                          <w:lang w:eastAsia="x-none"/>
                        </w:rPr>
                        <w:t>The set of SSB that UE is required to monitor</w:t>
                      </w:r>
                    </w:p>
                    <w:p w14:paraId="5001FC69" w14:textId="77777777" w:rsidR="00E821D9" w:rsidRPr="0096371C" w:rsidRDefault="00E821D9" w:rsidP="007879EE">
                      <w:pPr>
                        <w:numPr>
                          <w:ilvl w:val="1"/>
                          <w:numId w:val="19"/>
                        </w:numPr>
                        <w:rPr>
                          <w:szCs w:val="20"/>
                          <w:lang w:eastAsia="x-none"/>
                        </w:rPr>
                      </w:pPr>
                      <w:r w:rsidRPr="0096371C">
                        <w:rPr>
                          <w:szCs w:val="20"/>
                          <w:lang w:eastAsia="x-none"/>
                        </w:rPr>
                        <w:t xml:space="preserve">Option 1: UE is required to monitor at least one SSB from the set of SSBs that are QCLed with each other </w:t>
                      </w:r>
                    </w:p>
                    <w:p w14:paraId="773D194A" w14:textId="77777777" w:rsidR="00E821D9" w:rsidRPr="0096371C" w:rsidRDefault="00E821D9" w:rsidP="007879EE">
                      <w:pPr>
                        <w:numPr>
                          <w:ilvl w:val="1"/>
                          <w:numId w:val="19"/>
                        </w:numPr>
                        <w:rPr>
                          <w:szCs w:val="20"/>
                          <w:lang w:eastAsia="x-none"/>
                        </w:rPr>
                      </w:pPr>
                      <w:r w:rsidRPr="0096371C">
                        <w:rPr>
                          <w:szCs w:val="20"/>
                          <w:lang w:eastAsia="x-none"/>
                        </w:rPr>
                        <w:t xml:space="preserve">Option 2: UE is required to monitor SSBs from the set of SSBs that are QCLed with each other within the set of configured RLM-RS resources, until it detects an SSB during this SMTC during RLM or link recovery procedures </w:t>
                      </w:r>
                    </w:p>
                    <w:p w14:paraId="7E002138" w14:textId="77777777" w:rsidR="00E821D9" w:rsidRPr="0096371C" w:rsidRDefault="00E821D9" w:rsidP="007879EE">
                      <w:pPr>
                        <w:numPr>
                          <w:ilvl w:val="1"/>
                          <w:numId w:val="19"/>
                        </w:numPr>
                        <w:rPr>
                          <w:szCs w:val="20"/>
                          <w:lang w:eastAsia="x-none"/>
                        </w:rPr>
                      </w:pPr>
                      <w:r w:rsidRPr="0096371C">
                        <w:rPr>
                          <w:szCs w:val="20"/>
                          <w:lang w:eastAsia="x-none"/>
                        </w:rPr>
                        <w:t xml:space="preserve">Option 3: UE shall monitor all SSBs configured for RLM, regardless of QCL information </w:t>
                      </w:r>
                    </w:p>
                    <w:p w14:paraId="66074C90" w14:textId="77777777" w:rsidR="00646374" w:rsidRPr="0096371C" w:rsidRDefault="00AE05B3" w:rsidP="00AE05B3">
                      <w:pPr>
                        <w:rPr>
                          <w:lang w:eastAsia="x-none"/>
                        </w:rPr>
                      </w:pPr>
                      <w:r w:rsidRPr="0096371C">
                        <w:rPr>
                          <w:szCs w:val="20"/>
                          <w:lang w:eastAsia="x-none"/>
                        </w:rPr>
                        <w:t>Out-of-sync</w:t>
                      </w:r>
                    </w:p>
                    <w:p w14:paraId="41112DD1" w14:textId="77777777" w:rsidR="00E821D9" w:rsidRPr="0096371C" w:rsidRDefault="00E821D9" w:rsidP="00E821D9">
                      <w:pPr>
                        <w:numPr>
                          <w:ilvl w:val="0"/>
                          <w:numId w:val="19"/>
                        </w:numPr>
                        <w:rPr>
                          <w:lang w:eastAsia="x-none"/>
                        </w:rPr>
                      </w:pPr>
                      <w:r w:rsidRPr="0096371C">
                        <w:rPr>
                          <w:lang w:eastAsia="x-none"/>
                        </w:rPr>
                        <w:t>The RLM requirements shall not rely on COT information availability</w:t>
                      </w:r>
                    </w:p>
                    <w:p w14:paraId="4B178E48" w14:textId="77777777" w:rsidR="00E821D9" w:rsidRPr="0096371C" w:rsidRDefault="00E821D9" w:rsidP="00E821D9">
                      <w:pPr>
                        <w:numPr>
                          <w:ilvl w:val="1"/>
                          <w:numId w:val="19"/>
                        </w:numPr>
                        <w:rPr>
                          <w:lang w:eastAsia="x-none"/>
                        </w:rPr>
                      </w:pPr>
                      <w:r w:rsidRPr="0096371C">
                        <w:rPr>
                          <w:lang w:eastAsia="x-none"/>
                        </w:rPr>
                        <w:t>FFS whether the decision is applicable to both FBE and LBE or only one of them</w:t>
                      </w:r>
                    </w:p>
                    <w:p w14:paraId="61BA3473" w14:textId="77777777" w:rsidR="00E821D9" w:rsidRPr="0096371C" w:rsidRDefault="00E821D9" w:rsidP="00E821D9">
                      <w:pPr>
                        <w:numPr>
                          <w:ilvl w:val="0"/>
                          <w:numId w:val="19"/>
                        </w:numPr>
                        <w:rPr>
                          <w:lang w:eastAsia="x-none"/>
                        </w:rPr>
                      </w:pPr>
                      <w:r w:rsidRPr="0096371C">
                        <w:rPr>
                          <w:lang w:eastAsia="x-none"/>
                        </w:rPr>
                        <w:t>FFS whether UE can expect gNB to transmit RLM-RS with same transmit power across different occasions</w:t>
                      </w:r>
                    </w:p>
                    <w:p w14:paraId="3F7B06E1" w14:textId="77777777" w:rsidR="00E821D9" w:rsidRPr="0096371C" w:rsidRDefault="00E821D9" w:rsidP="00E821D9">
                      <w:pPr>
                        <w:numPr>
                          <w:ilvl w:val="0"/>
                          <w:numId w:val="19"/>
                        </w:numPr>
                        <w:rPr>
                          <w:lang w:eastAsia="x-none"/>
                        </w:rPr>
                      </w:pPr>
                      <w:r w:rsidRPr="0096371C">
                        <w:rPr>
                          <w:lang w:eastAsia="x-none"/>
                        </w:rPr>
                        <w:t>Whether to extend the OOS evaluation period based on the number of unavailable SSB</w:t>
                      </w:r>
                    </w:p>
                    <w:p w14:paraId="6DC3BD2D" w14:textId="77777777" w:rsidR="00E821D9" w:rsidRPr="0096371C" w:rsidRDefault="00E821D9" w:rsidP="00E821D9">
                      <w:pPr>
                        <w:numPr>
                          <w:ilvl w:val="1"/>
                          <w:numId w:val="19"/>
                        </w:numPr>
                        <w:rPr>
                          <w:lang w:eastAsia="x-none"/>
                        </w:rPr>
                      </w:pPr>
                      <w:r w:rsidRPr="0096371C">
                        <w:rPr>
                          <w:lang w:eastAsia="x-none"/>
                        </w:rPr>
                        <w:t xml:space="preserve">Option 1: No. Out-of-sync evaluation period is extended by a fixed number of samples </w:t>
                      </w:r>
                    </w:p>
                    <w:p w14:paraId="093D6694" w14:textId="77777777" w:rsidR="00E821D9" w:rsidRPr="0096371C" w:rsidRDefault="00E821D9" w:rsidP="00E821D9">
                      <w:pPr>
                        <w:numPr>
                          <w:ilvl w:val="1"/>
                          <w:numId w:val="19"/>
                        </w:numPr>
                        <w:rPr>
                          <w:lang w:eastAsia="x-none"/>
                        </w:rPr>
                      </w:pPr>
                      <w:r w:rsidRPr="0096371C">
                        <w:rPr>
                          <w:lang w:eastAsia="x-none"/>
                        </w:rPr>
                        <w:t>Option 1a: No. Out-of-sync evaluation period excluding the available SSB is scaled by a fixed factor of N</w:t>
                      </w:r>
                    </w:p>
                    <w:p w14:paraId="1394FFBB" w14:textId="77777777" w:rsidR="00E821D9" w:rsidRPr="0096371C" w:rsidRDefault="00E821D9" w:rsidP="00E821D9">
                      <w:pPr>
                        <w:numPr>
                          <w:ilvl w:val="1"/>
                          <w:numId w:val="19"/>
                        </w:numPr>
                        <w:rPr>
                          <w:lang w:eastAsia="x-none"/>
                        </w:rPr>
                      </w:pPr>
                      <w:r w:rsidRPr="0096371C">
                        <w:rPr>
                          <w:lang w:eastAsia="x-none"/>
                        </w:rPr>
                        <w:t>Option 2: Yes. OOS evaluation is based on Lout, where L</w:t>
                      </w:r>
                      <w:r w:rsidRPr="0096371C">
                        <w:rPr>
                          <w:vertAlign w:val="subscript"/>
                          <w:lang w:eastAsia="x-none"/>
                        </w:rPr>
                        <w:t>out</w:t>
                      </w:r>
                      <w:r w:rsidRPr="0096371C">
                        <w:rPr>
                          <w:lang w:eastAsia="x-none"/>
                        </w:rPr>
                        <w:t xml:space="preserve"> ≤L</w:t>
                      </w:r>
                      <w:r w:rsidRPr="0096371C">
                        <w:rPr>
                          <w:vertAlign w:val="subscript"/>
                          <w:lang w:eastAsia="x-none"/>
                        </w:rPr>
                        <w:t>out,max</w:t>
                      </w:r>
                      <w:r w:rsidRPr="0096371C">
                        <w:rPr>
                          <w:lang w:eastAsia="x-none"/>
                        </w:rPr>
                        <w:t xml:space="preserve"> is the number of SSBs not available at the UE during T</w:t>
                      </w:r>
                      <w:r w:rsidRPr="0096371C">
                        <w:rPr>
                          <w:vertAlign w:val="subscript"/>
                          <w:lang w:eastAsia="x-none"/>
                        </w:rPr>
                        <w:t>Evaluate_out_SSB</w:t>
                      </w:r>
                      <w:r w:rsidRPr="0096371C">
                        <w:rPr>
                          <w:lang w:eastAsia="x-none"/>
                        </w:rPr>
                        <w:t xml:space="preserve"> </w:t>
                      </w:r>
                    </w:p>
                    <w:p w14:paraId="562352BE" w14:textId="77777777" w:rsidR="00E821D9" w:rsidRPr="0096371C" w:rsidRDefault="00E821D9" w:rsidP="00E821D9">
                      <w:pPr>
                        <w:numPr>
                          <w:ilvl w:val="1"/>
                          <w:numId w:val="19"/>
                        </w:numPr>
                        <w:rPr>
                          <w:lang w:eastAsia="x-none"/>
                        </w:rPr>
                      </w:pPr>
                      <w:r w:rsidRPr="0096371C">
                        <w:rPr>
                          <w:lang w:eastAsia="x-none"/>
                        </w:rPr>
                        <w:t xml:space="preserve">Option 3: Select option 2 in FBE networks and option 1 in LBE networks </w:t>
                      </w:r>
                    </w:p>
                    <w:p w14:paraId="242A2A80" w14:textId="77777777" w:rsidR="00E821D9" w:rsidRDefault="00E821D9" w:rsidP="00E821D9">
                      <w:pPr>
                        <w:rPr>
                          <w:lang w:eastAsia="x-none"/>
                        </w:rPr>
                      </w:pPr>
                      <w:r w:rsidRPr="00D64EB7">
                        <w:rPr>
                          <w:highlight w:val="green"/>
                          <w:lang w:eastAsia="x-none"/>
                        </w:rPr>
                        <w:t>CSI-RS based RLM</w:t>
                      </w:r>
                    </w:p>
                    <w:p w14:paraId="00AD446D" w14:textId="77777777" w:rsidR="00E821D9" w:rsidRDefault="00E821D9" w:rsidP="00E821D9">
                      <w:pPr>
                        <w:numPr>
                          <w:ilvl w:val="0"/>
                          <w:numId w:val="19"/>
                        </w:numPr>
                        <w:rPr>
                          <w:lang w:eastAsia="x-none"/>
                        </w:rPr>
                      </w:pPr>
                      <w:r>
                        <w:rPr>
                          <w:lang w:eastAsia="x-none"/>
                        </w:rPr>
                        <w:t>How to handle CSI-RS based RLM</w:t>
                      </w:r>
                    </w:p>
                    <w:p w14:paraId="1226A77F" w14:textId="77777777" w:rsidR="00E821D9" w:rsidRDefault="00E821D9" w:rsidP="00E821D9">
                      <w:pPr>
                        <w:numPr>
                          <w:ilvl w:val="1"/>
                          <w:numId w:val="19"/>
                        </w:numPr>
                        <w:rPr>
                          <w:lang w:eastAsia="x-none"/>
                        </w:rPr>
                      </w:pPr>
                      <w:r>
                        <w:rPr>
                          <w:lang w:eastAsia="x-none"/>
                        </w:rPr>
                        <w:t xml:space="preserve">Option 2: Adopt the same approach for the extension of the INS and OOS evaluation periods for CSI-RS based RLM as in SSB based RLM </w:t>
                      </w:r>
                    </w:p>
                    <w:p w14:paraId="6FF478D2" w14:textId="77777777" w:rsidR="007A4749" w:rsidRDefault="00E821D9" w:rsidP="00985908">
                      <w:pPr>
                        <w:numPr>
                          <w:ilvl w:val="1"/>
                          <w:numId w:val="19"/>
                        </w:numPr>
                        <w:rPr>
                          <w:lang w:eastAsia="x-none"/>
                        </w:rPr>
                      </w:pPr>
                      <w:r>
                        <w:rPr>
                          <w:lang w:eastAsia="x-none"/>
                        </w:rPr>
                        <w:t>Option 3: RAN4 deprioritizes defining requirements for CSI-RS based RLM in Rel-16 NR-U networks.</w:t>
                      </w:r>
                    </w:p>
                  </w:txbxContent>
                </v:textbox>
                <w10:anchorlock/>
              </v:shape>
            </w:pict>
          </mc:Fallback>
        </mc:AlternateContent>
      </w:r>
    </w:p>
    <w:p w14:paraId="75A733CF" w14:textId="77777777" w:rsidR="00C32FEE" w:rsidRPr="0096371C" w:rsidRDefault="00C32FEE" w:rsidP="00276444">
      <w:pPr>
        <w:jc w:val="both"/>
        <w:rPr>
          <w:rFonts w:eastAsiaTheme="minorEastAsia"/>
          <w:lang w:eastAsia="zh-CN"/>
        </w:rPr>
      </w:pPr>
    </w:p>
    <w:p w14:paraId="2A7B92C6" w14:textId="77777777" w:rsidR="00B96406" w:rsidRPr="0096371C" w:rsidRDefault="00B96406" w:rsidP="00276444">
      <w:pPr>
        <w:pStyle w:val="a0"/>
        <w:tabs>
          <w:tab w:val="left" w:pos="1832"/>
        </w:tabs>
        <w:rPr>
          <w:rFonts w:eastAsia="宋体"/>
          <w:lang w:eastAsia="zh-CN"/>
        </w:rPr>
      </w:pPr>
      <w:r w:rsidRPr="0096371C">
        <w:rPr>
          <w:rFonts w:eastAsia="宋体" w:hint="eastAsia"/>
          <w:lang w:eastAsia="zh-CN"/>
        </w:rPr>
        <w:t xml:space="preserve">As background, RAN1 has achieved the following </w:t>
      </w:r>
      <w:r w:rsidRPr="0096371C">
        <w:rPr>
          <w:rFonts w:eastAsia="宋体"/>
          <w:lang w:eastAsia="zh-CN"/>
        </w:rPr>
        <w:t>agreements</w:t>
      </w:r>
      <w:r w:rsidRPr="0096371C">
        <w:rPr>
          <w:rFonts w:eastAsia="宋体" w:hint="eastAsia"/>
          <w:lang w:eastAsia="zh-CN"/>
        </w:rPr>
        <w:t xml:space="preserve"> on </w:t>
      </w:r>
      <w:r w:rsidRPr="0096371C">
        <w:rPr>
          <w:rFonts w:eastAsia="宋体"/>
          <w:lang w:eastAsia="zh-CN"/>
        </w:rPr>
        <w:t>RLM for NR-U.</w:t>
      </w:r>
    </w:p>
    <w:p w14:paraId="61BA7218" w14:textId="77777777" w:rsidR="00B96406" w:rsidRPr="0096371C" w:rsidRDefault="00B96406" w:rsidP="00276444">
      <w:pPr>
        <w:pStyle w:val="a0"/>
        <w:numPr>
          <w:ilvl w:val="0"/>
          <w:numId w:val="14"/>
        </w:numPr>
        <w:tabs>
          <w:tab w:val="left" w:pos="1832"/>
        </w:tabs>
        <w:rPr>
          <w:rFonts w:eastAsia="宋体"/>
          <w:lang w:eastAsia="zh-CN"/>
        </w:rPr>
      </w:pPr>
      <w:r w:rsidRPr="0096371C">
        <w:rPr>
          <w:rFonts w:eastAsia="宋体"/>
          <w:lang w:eastAsia="zh-CN"/>
        </w:rPr>
        <w:t>An RLM measurement window for serving cell RLM measurements based on SSBs in the DRS</w:t>
      </w:r>
      <w:r w:rsidR="003B7B32" w:rsidRPr="0096371C">
        <w:rPr>
          <w:rFonts w:eastAsia="宋体"/>
          <w:lang w:eastAsia="zh-CN"/>
        </w:rPr>
        <w:t xml:space="preserve"> window</w:t>
      </w:r>
      <w:r w:rsidRPr="0096371C">
        <w:rPr>
          <w:rFonts w:eastAsia="宋体"/>
          <w:lang w:eastAsia="zh-CN"/>
        </w:rPr>
        <w:t xml:space="preserve"> is supported for in-sync and out-of-sync evaluations. </w:t>
      </w:r>
    </w:p>
    <w:p w14:paraId="48B7FD73" w14:textId="0D5E09A6" w:rsidR="00B96406" w:rsidRPr="0096371C" w:rsidRDefault="00B96406" w:rsidP="00276444">
      <w:pPr>
        <w:pStyle w:val="a0"/>
        <w:numPr>
          <w:ilvl w:val="0"/>
          <w:numId w:val="14"/>
        </w:numPr>
        <w:tabs>
          <w:tab w:val="left" w:pos="1832"/>
        </w:tabs>
        <w:rPr>
          <w:rFonts w:eastAsia="宋体"/>
          <w:lang w:eastAsia="zh-CN"/>
        </w:rPr>
      </w:pPr>
      <w:r w:rsidRPr="0096371C">
        <w:rPr>
          <w:rFonts w:eastAsia="宋体"/>
          <w:lang w:eastAsia="zh-CN"/>
        </w:rPr>
        <w:t xml:space="preserve">For SSB-based RLM, UE may assume the RLM measurement window to be the same as DRS transmission window. Note this implies that the SSB-based RLM-RS cannot fall outside the measurement window, </w:t>
      </w:r>
      <w:r w:rsidR="003B7B32" w:rsidRPr="0096371C">
        <w:rPr>
          <w:rFonts w:eastAsia="宋体"/>
          <w:lang w:eastAsia="zh-CN"/>
        </w:rPr>
        <w:t xml:space="preserve">where the </w:t>
      </w:r>
      <w:r w:rsidRPr="0096371C">
        <w:rPr>
          <w:rFonts w:eastAsia="宋体"/>
          <w:lang w:eastAsia="zh-CN"/>
        </w:rPr>
        <w:t>DRS transmission window is configured to the UE.</w:t>
      </w:r>
    </w:p>
    <w:p w14:paraId="558312D9" w14:textId="77777777" w:rsidR="00B96406" w:rsidRPr="0096371C" w:rsidRDefault="00B96406" w:rsidP="00276444">
      <w:pPr>
        <w:pStyle w:val="a0"/>
        <w:numPr>
          <w:ilvl w:val="0"/>
          <w:numId w:val="14"/>
        </w:numPr>
        <w:tabs>
          <w:tab w:val="left" w:pos="1832"/>
        </w:tabs>
        <w:rPr>
          <w:rFonts w:eastAsia="宋体"/>
          <w:lang w:eastAsia="zh-CN"/>
        </w:rPr>
      </w:pPr>
      <w:r w:rsidRPr="0096371C">
        <w:rPr>
          <w:rFonts w:eastAsia="宋体"/>
          <w:lang w:eastAsia="zh-CN"/>
        </w:rPr>
        <w:t>CSI-RS based RLM-RS both within and outside the SSB-based RLM measurement window (i.e., DRS transmission window) can be used for in-sync and out-of-sync evaluations.</w:t>
      </w:r>
    </w:p>
    <w:p w14:paraId="2076E228" w14:textId="77777777" w:rsidR="003E1974" w:rsidRPr="0096371C" w:rsidRDefault="003E1974" w:rsidP="00276444">
      <w:pPr>
        <w:jc w:val="both"/>
        <w:rPr>
          <w:rFonts w:eastAsiaTheme="minorEastAsia"/>
          <w:lang w:eastAsia="zh-CN"/>
        </w:rPr>
      </w:pPr>
      <w:r w:rsidRPr="0096371C">
        <w:rPr>
          <w:rFonts w:eastAsiaTheme="minorEastAsia" w:hint="eastAsia"/>
          <w:lang w:eastAsia="zh-CN"/>
        </w:rPr>
        <w:t>In this document, we discuss</w:t>
      </w:r>
      <w:r w:rsidRPr="0096371C">
        <w:rPr>
          <w:rFonts w:eastAsiaTheme="minorEastAsia"/>
          <w:lang w:eastAsia="zh-CN"/>
        </w:rPr>
        <w:t xml:space="preserve"> the </w:t>
      </w:r>
      <w:r w:rsidR="001C2F71" w:rsidRPr="0096371C">
        <w:rPr>
          <w:rFonts w:eastAsiaTheme="minorEastAsia"/>
          <w:lang w:eastAsia="zh-CN"/>
        </w:rPr>
        <w:t xml:space="preserve">remaining issues for </w:t>
      </w:r>
      <w:r w:rsidRPr="0096371C">
        <w:rPr>
          <w:rFonts w:eastAsiaTheme="minorEastAsia"/>
          <w:lang w:eastAsia="zh-CN"/>
        </w:rPr>
        <w:t>requirement</w:t>
      </w:r>
      <w:r w:rsidR="001C2F71" w:rsidRPr="0096371C">
        <w:rPr>
          <w:rFonts w:eastAsiaTheme="minorEastAsia"/>
          <w:lang w:eastAsia="zh-CN"/>
        </w:rPr>
        <w:t>s</w:t>
      </w:r>
      <w:r w:rsidRPr="0096371C">
        <w:rPr>
          <w:rFonts w:eastAsiaTheme="minorEastAsia"/>
          <w:lang w:eastAsia="zh-CN"/>
        </w:rPr>
        <w:t xml:space="preserve"> of </w:t>
      </w:r>
      <w:r w:rsidR="00DF299F" w:rsidRPr="0096371C">
        <w:rPr>
          <w:rFonts w:eastAsiaTheme="minorEastAsia"/>
          <w:lang w:eastAsia="zh-CN"/>
        </w:rPr>
        <w:t xml:space="preserve">RLM </w:t>
      </w:r>
      <w:r w:rsidRPr="0096371C">
        <w:t xml:space="preserve">for </w:t>
      </w:r>
      <w:r w:rsidRPr="0096371C">
        <w:rPr>
          <w:rFonts w:eastAsiaTheme="minorEastAsia"/>
          <w:lang w:eastAsia="zh-CN"/>
        </w:rPr>
        <w:t>NR-U</w:t>
      </w:r>
      <w:r w:rsidRPr="0096371C">
        <w:rPr>
          <w:rFonts w:eastAsiaTheme="minorEastAsia" w:hint="eastAsia"/>
          <w:lang w:eastAsia="zh-CN"/>
        </w:rPr>
        <w:t>.</w:t>
      </w:r>
    </w:p>
    <w:p w14:paraId="0BCECB69" w14:textId="77777777" w:rsidR="00200C1E" w:rsidRPr="0096371C" w:rsidRDefault="00200C1E" w:rsidP="00276444">
      <w:pPr>
        <w:pBdr>
          <w:bottom w:val="single" w:sz="4" w:space="1" w:color="auto"/>
        </w:pBdr>
        <w:tabs>
          <w:tab w:val="left" w:pos="2552"/>
        </w:tabs>
        <w:jc w:val="both"/>
      </w:pPr>
    </w:p>
    <w:p w14:paraId="175E3B70" w14:textId="77777777" w:rsidR="00692F78" w:rsidRPr="0096371C" w:rsidRDefault="00BE14A9" w:rsidP="00276444">
      <w:pPr>
        <w:pStyle w:val="1"/>
        <w:spacing w:before="120" w:after="300"/>
        <w:ind w:left="787" w:hangingChars="280" w:hanging="787"/>
        <w:jc w:val="both"/>
        <w:rPr>
          <w:rFonts w:eastAsia="宋体"/>
          <w:lang w:eastAsia="zh-CN"/>
        </w:rPr>
      </w:pPr>
      <w:r w:rsidRPr="0096371C">
        <w:rPr>
          <w:rFonts w:eastAsia="宋体"/>
          <w:lang w:eastAsia="zh-CN"/>
        </w:rPr>
        <w:t>Discussion</w:t>
      </w:r>
    </w:p>
    <w:p w14:paraId="151AE552" w14:textId="77777777" w:rsidR="00B96406" w:rsidRPr="0096371C" w:rsidRDefault="00B96406" w:rsidP="00276444">
      <w:pPr>
        <w:pStyle w:val="a0"/>
        <w:numPr>
          <w:ilvl w:val="0"/>
          <w:numId w:val="21"/>
        </w:numPr>
        <w:tabs>
          <w:tab w:val="left" w:pos="1832"/>
        </w:tabs>
        <w:rPr>
          <w:rFonts w:eastAsia="宋体"/>
          <w:b/>
          <w:lang w:eastAsia="zh-CN"/>
        </w:rPr>
      </w:pPr>
      <w:r w:rsidRPr="0096371C">
        <w:rPr>
          <w:rFonts w:eastAsia="宋体" w:hint="eastAsia"/>
          <w:b/>
          <w:lang w:eastAsia="zh-CN"/>
        </w:rPr>
        <w:t>I</w:t>
      </w:r>
      <w:r w:rsidRPr="0096371C">
        <w:rPr>
          <w:rFonts w:eastAsia="宋体"/>
          <w:b/>
          <w:lang w:eastAsia="zh-CN"/>
        </w:rPr>
        <w:t xml:space="preserve">ssue 1: </w:t>
      </w:r>
      <w:r w:rsidR="0069023D" w:rsidRPr="0096371C">
        <w:rPr>
          <w:rFonts w:eastAsia="宋体" w:hint="eastAsia"/>
          <w:b/>
          <w:lang w:eastAsia="zh-CN"/>
        </w:rPr>
        <w:t>T</w:t>
      </w:r>
      <w:r w:rsidR="0069023D" w:rsidRPr="0096371C">
        <w:rPr>
          <w:rFonts w:eastAsia="宋体" w:hint="eastAsia"/>
          <w:b/>
          <w:vertAlign w:val="subscript"/>
          <w:lang w:eastAsia="zh-CN"/>
        </w:rPr>
        <w:t>DRS</w:t>
      </w:r>
      <w:r w:rsidR="0069023D" w:rsidRPr="0096371C">
        <w:rPr>
          <w:rFonts w:eastAsia="宋体"/>
          <w:b/>
          <w:lang w:eastAsia="zh-CN"/>
        </w:rPr>
        <w:t xml:space="preserve"> as RLM measurement window</w:t>
      </w:r>
    </w:p>
    <w:p w14:paraId="43DC4604" w14:textId="6BA4EBE3" w:rsidR="0069023D" w:rsidRPr="0096371C" w:rsidRDefault="00E624E5" w:rsidP="00276444">
      <w:pPr>
        <w:pStyle w:val="a0"/>
        <w:tabs>
          <w:tab w:val="left" w:pos="1832"/>
        </w:tabs>
        <w:rPr>
          <w:rFonts w:eastAsia="宋体"/>
          <w:lang w:eastAsia="zh-CN"/>
        </w:rPr>
      </w:pPr>
      <w:r w:rsidRPr="0096371C">
        <w:rPr>
          <w:rFonts w:eastAsia="宋体"/>
          <w:lang w:eastAsia="zh-CN"/>
        </w:rPr>
        <w:t>As agreed</w:t>
      </w:r>
      <w:r w:rsidR="000F6466" w:rsidRPr="0096371C">
        <w:rPr>
          <w:rFonts w:eastAsia="宋体"/>
          <w:lang w:eastAsia="zh-CN"/>
        </w:rPr>
        <w:t xml:space="preserve"> in RAN1</w:t>
      </w:r>
      <w:r w:rsidRPr="0096371C">
        <w:rPr>
          <w:rFonts w:eastAsia="宋体"/>
          <w:lang w:eastAsia="zh-CN"/>
        </w:rPr>
        <w:t xml:space="preserve">, for SSB-based RLM, UE may assume the RLM measurement window to be the same as DRS transmission window, and SSB-based RLM-RS cannot fall outside the measurement window. </w:t>
      </w:r>
      <w:r w:rsidR="000F6466" w:rsidRPr="0096371C">
        <w:rPr>
          <w:rFonts w:eastAsia="宋体"/>
          <w:lang w:eastAsia="zh-CN"/>
        </w:rPr>
        <w:t>Moreover there is not clear definition of T</w:t>
      </w:r>
      <w:r w:rsidR="000F6466" w:rsidRPr="0096371C">
        <w:rPr>
          <w:rFonts w:eastAsia="宋体"/>
          <w:vertAlign w:val="subscript"/>
          <w:lang w:eastAsia="zh-CN"/>
        </w:rPr>
        <w:t>SSB</w:t>
      </w:r>
      <w:r w:rsidR="000F6466" w:rsidRPr="0096371C">
        <w:rPr>
          <w:rFonts w:eastAsia="宋体"/>
          <w:lang w:eastAsia="zh-CN"/>
        </w:rPr>
        <w:t xml:space="preserve"> in NR-U, which may refer to the period between consecutive candidate SSB with the same index, or may refer to the interval between two actual transmitted SSB with the same SSB index from two consecutive DRS windows. Note that the interval of the latter case is not a fixed value which depends on the LBT outcome. </w:t>
      </w:r>
    </w:p>
    <w:p w14:paraId="7476EF60" w14:textId="30FA415A" w:rsidR="00B96406" w:rsidRPr="0096371C" w:rsidRDefault="00E624E5" w:rsidP="00276444">
      <w:pPr>
        <w:pStyle w:val="a0"/>
        <w:tabs>
          <w:tab w:val="left" w:pos="1832"/>
        </w:tabs>
        <w:rPr>
          <w:rFonts w:eastAsia="宋体"/>
          <w:lang w:eastAsia="zh-CN"/>
        </w:rPr>
      </w:pPr>
      <w:r w:rsidRPr="0096371C">
        <w:rPr>
          <w:rFonts w:eastAsia="宋体"/>
          <w:lang w:eastAsia="zh-CN"/>
        </w:rPr>
        <w:t xml:space="preserve">Thus, </w:t>
      </w:r>
      <w:r w:rsidR="000F6466" w:rsidRPr="0096371C">
        <w:rPr>
          <w:rFonts w:eastAsia="宋体"/>
          <w:lang w:eastAsia="zh-CN"/>
        </w:rPr>
        <w:t xml:space="preserve">a more accurate way as suggest by </w:t>
      </w:r>
      <w:r w:rsidRPr="0096371C">
        <w:rPr>
          <w:rFonts w:eastAsia="宋体"/>
          <w:lang w:eastAsia="zh-CN"/>
        </w:rPr>
        <w:t>RAN</w:t>
      </w:r>
      <w:r w:rsidR="0096371C" w:rsidRPr="0096371C">
        <w:rPr>
          <w:rFonts w:eastAsia="宋体"/>
          <w:lang w:eastAsia="zh-CN"/>
        </w:rPr>
        <w:t>1</w:t>
      </w:r>
      <w:r w:rsidRPr="0096371C">
        <w:rPr>
          <w:rFonts w:eastAsia="宋体"/>
          <w:lang w:eastAsia="zh-CN"/>
        </w:rPr>
        <w:t xml:space="preserve"> is </w:t>
      </w:r>
      <w:r w:rsidR="00B96406" w:rsidRPr="0096371C">
        <w:rPr>
          <w:rFonts w:eastAsia="宋体"/>
          <w:lang w:eastAsia="zh-CN"/>
        </w:rPr>
        <w:t xml:space="preserve">to use DRS transmission window </w:t>
      </w:r>
      <w:r w:rsidRPr="0096371C">
        <w:rPr>
          <w:rFonts w:eastAsia="宋体" w:hint="eastAsia"/>
          <w:lang w:eastAsia="zh-CN"/>
        </w:rPr>
        <w:t>T</w:t>
      </w:r>
      <w:r w:rsidRPr="0096371C">
        <w:rPr>
          <w:rFonts w:eastAsia="宋体" w:hint="eastAsia"/>
          <w:vertAlign w:val="subscript"/>
          <w:lang w:eastAsia="zh-CN"/>
        </w:rPr>
        <w:t>DRS</w:t>
      </w:r>
      <w:r w:rsidRPr="0096371C">
        <w:rPr>
          <w:rFonts w:eastAsia="宋体"/>
          <w:lang w:eastAsia="zh-CN"/>
        </w:rPr>
        <w:t xml:space="preserve"> </w:t>
      </w:r>
      <w:r w:rsidR="00B96406" w:rsidRPr="0096371C">
        <w:rPr>
          <w:rFonts w:eastAsia="宋体"/>
          <w:lang w:eastAsia="zh-CN"/>
        </w:rPr>
        <w:t>as RLM measurement window for in-s</w:t>
      </w:r>
      <w:r w:rsidRPr="0096371C">
        <w:rPr>
          <w:rFonts w:eastAsia="宋体"/>
          <w:lang w:eastAsia="zh-CN"/>
        </w:rPr>
        <w:t xml:space="preserve">ync and out-of-sync evaluations, rather than </w:t>
      </w:r>
      <w:r w:rsidR="00B96406" w:rsidRPr="0096371C">
        <w:rPr>
          <w:rFonts w:eastAsia="宋体" w:hint="eastAsia"/>
          <w:lang w:eastAsia="zh-CN"/>
        </w:rPr>
        <w:t>T</w:t>
      </w:r>
      <w:r w:rsidR="00B96406" w:rsidRPr="0096371C">
        <w:rPr>
          <w:rFonts w:eastAsia="宋体" w:hint="eastAsia"/>
          <w:vertAlign w:val="subscript"/>
          <w:lang w:eastAsia="zh-CN"/>
        </w:rPr>
        <w:t>SS</w:t>
      </w:r>
      <w:r w:rsidR="00B96406" w:rsidRPr="0096371C">
        <w:rPr>
          <w:rFonts w:eastAsia="宋体"/>
          <w:vertAlign w:val="subscript"/>
          <w:lang w:eastAsia="zh-CN"/>
        </w:rPr>
        <w:t>B</w:t>
      </w:r>
      <w:r w:rsidRPr="0096371C">
        <w:rPr>
          <w:rFonts w:eastAsia="宋体"/>
          <w:vertAlign w:val="subscript"/>
          <w:lang w:eastAsia="zh-CN"/>
        </w:rPr>
        <w:t xml:space="preserve">  </w:t>
      </w:r>
      <w:r w:rsidRPr="0096371C">
        <w:rPr>
          <w:rFonts w:eastAsia="宋体"/>
          <w:lang w:eastAsia="zh-CN"/>
        </w:rPr>
        <w:t>which may cause misunderstanding due to missing SSBs.</w:t>
      </w:r>
      <w:r w:rsidR="00B96406" w:rsidRPr="0096371C">
        <w:rPr>
          <w:rFonts w:eastAsia="宋体"/>
          <w:lang w:eastAsia="zh-CN"/>
        </w:rPr>
        <w:t xml:space="preserve"> </w:t>
      </w:r>
    </w:p>
    <w:p w14:paraId="11CA339C" w14:textId="77777777" w:rsidR="00E624E5" w:rsidRPr="0096371C" w:rsidRDefault="0069023D" w:rsidP="00276444">
      <w:pPr>
        <w:pStyle w:val="a0"/>
        <w:tabs>
          <w:tab w:val="left" w:pos="1832"/>
        </w:tabs>
        <w:rPr>
          <w:rFonts w:eastAsia="宋体"/>
          <w:b/>
          <w:lang w:eastAsia="zh-CN"/>
        </w:rPr>
      </w:pPr>
      <w:r w:rsidRPr="0096371C">
        <w:rPr>
          <w:rFonts w:eastAsia="宋体" w:hint="eastAsia"/>
          <w:b/>
          <w:lang w:eastAsia="zh-CN"/>
        </w:rPr>
        <w:t>Proposal 1: RAN4 to use T</w:t>
      </w:r>
      <w:r w:rsidRPr="0096371C">
        <w:rPr>
          <w:rFonts w:eastAsia="宋体" w:hint="eastAsia"/>
          <w:b/>
          <w:vertAlign w:val="subscript"/>
          <w:lang w:eastAsia="zh-CN"/>
        </w:rPr>
        <w:t>DRS</w:t>
      </w:r>
      <w:r w:rsidRPr="0096371C">
        <w:rPr>
          <w:rFonts w:eastAsia="宋体"/>
          <w:b/>
          <w:lang w:eastAsia="zh-CN"/>
        </w:rPr>
        <w:t xml:space="preserve"> as RLM measurement window for in-sync and out-of-sync evaluations.</w:t>
      </w:r>
    </w:p>
    <w:p w14:paraId="152A935C" w14:textId="0DF4022A" w:rsidR="0069023D" w:rsidRPr="0096371C" w:rsidRDefault="0069023D" w:rsidP="00276444">
      <w:pPr>
        <w:pStyle w:val="a0"/>
        <w:tabs>
          <w:tab w:val="left" w:pos="1832"/>
        </w:tabs>
        <w:rPr>
          <w:rFonts w:eastAsia="宋体"/>
          <w:lang w:eastAsia="zh-CN"/>
        </w:rPr>
      </w:pPr>
      <w:r w:rsidRPr="0096371C">
        <w:rPr>
          <w:rFonts w:eastAsia="宋体"/>
          <w:lang w:eastAsia="zh-CN"/>
        </w:rPr>
        <w:t>And some small correction</w:t>
      </w:r>
      <w:r w:rsidR="00BA642E">
        <w:rPr>
          <w:rFonts w:eastAsia="宋体"/>
          <w:lang w:eastAsia="zh-CN"/>
        </w:rPr>
        <w:t>s</w:t>
      </w:r>
      <w:r w:rsidRPr="0096371C">
        <w:rPr>
          <w:rFonts w:eastAsia="宋体"/>
          <w:lang w:eastAsia="zh-CN"/>
        </w:rPr>
        <w:t xml:space="preserve"> are needed for the requirements of </w:t>
      </w:r>
      <w:proofErr w:type="spellStart"/>
      <w:r w:rsidRPr="0096371C">
        <w:rPr>
          <w:rFonts w:eastAsia="宋体"/>
          <w:lang w:eastAsia="zh-CN"/>
        </w:rPr>
        <w:t>L</w:t>
      </w:r>
      <w:r w:rsidRPr="003B30EA">
        <w:rPr>
          <w:rFonts w:eastAsia="宋体"/>
          <w:vertAlign w:val="subscript"/>
          <w:lang w:eastAsia="zh-CN"/>
        </w:rPr>
        <w:t>in</w:t>
      </w:r>
      <w:proofErr w:type="gramStart"/>
      <w:r w:rsidRPr="003B30EA">
        <w:rPr>
          <w:rFonts w:eastAsia="宋体"/>
          <w:vertAlign w:val="subscript"/>
          <w:lang w:eastAsia="zh-CN"/>
        </w:rPr>
        <w:t>,max</w:t>
      </w:r>
      <w:proofErr w:type="spellEnd"/>
      <w:proofErr w:type="gramEnd"/>
      <w:r w:rsidRPr="003B30EA">
        <w:rPr>
          <w:rFonts w:eastAsia="宋体"/>
          <w:vertAlign w:val="subscript"/>
          <w:lang w:eastAsia="zh-CN"/>
        </w:rPr>
        <w:t>,</w:t>
      </w:r>
      <w:r w:rsidRPr="0096371C">
        <w:rPr>
          <w:rFonts w:eastAsia="宋体"/>
          <w:lang w:eastAsia="zh-CN"/>
        </w:rPr>
        <w:t xml:space="preserve"> as follows.</w:t>
      </w:r>
    </w:p>
    <w:p w14:paraId="1D63DFEE" w14:textId="77777777" w:rsidR="00C35170" w:rsidRPr="0096371C" w:rsidRDefault="0069023D" w:rsidP="00276444">
      <w:pPr>
        <w:pStyle w:val="a0"/>
        <w:tabs>
          <w:tab w:val="left" w:pos="1832"/>
        </w:tabs>
        <w:rPr>
          <w:rFonts w:eastAsia="宋体"/>
          <w:b/>
          <w:lang w:eastAsia="zh-CN"/>
        </w:rPr>
      </w:pPr>
      <w:r w:rsidRPr="0096371C">
        <w:rPr>
          <w:rFonts w:eastAsia="宋体" w:hint="eastAsia"/>
          <w:b/>
          <w:lang w:eastAsia="zh-CN"/>
        </w:rPr>
        <w:t xml:space="preserve">Proposal </w:t>
      </w:r>
      <w:r w:rsidRPr="0096371C">
        <w:rPr>
          <w:rFonts w:eastAsia="宋体"/>
          <w:b/>
          <w:lang w:eastAsia="zh-CN"/>
        </w:rPr>
        <w:t>2</w:t>
      </w:r>
      <w:r w:rsidRPr="0096371C">
        <w:rPr>
          <w:rFonts w:eastAsia="宋体" w:hint="eastAsia"/>
          <w:b/>
          <w:lang w:eastAsia="zh-CN"/>
        </w:rPr>
        <w:t>:</w:t>
      </w:r>
    </w:p>
    <w:p w14:paraId="1B926715" w14:textId="77777777" w:rsidR="0069023D" w:rsidRPr="0096371C" w:rsidRDefault="0069023D" w:rsidP="00C35170">
      <w:pPr>
        <w:pStyle w:val="a0"/>
        <w:tabs>
          <w:tab w:val="left" w:pos="1832"/>
        </w:tabs>
        <w:ind w:leftChars="100" w:left="200"/>
        <w:rPr>
          <w:rFonts w:eastAsia="宋体"/>
          <w:lang w:eastAsia="zh-CN"/>
        </w:rPr>
      </w:pPr>
      <w:proofErr w:type="spellStart"/>
      <w:r w:rsidRPr="0096371C">
        <w:rPr>
          <w:rFonts w:eastAsia="宋体" w:hint="eastAsia"/>
          <w:lang w:eastAsia="zh-CN"/>
        </w:rPr>
        <w:t>L</w:t>
      </w:r>
      <w:r w:rsidRPr="0096371C">
        <w:rPr>
          <w:rFonts w:eastAsia="宋体" w:hint="eastAsia"/>
          <w:vertAlign w:val="subscript"/>
          <w:lang w:eastAsia="zh-CN"/>
        </w:rPr>
        <w:t>in,max</w:t>
      </w:r>
      <w:proofErr w:type="spellEnd"/>
      <w:r w:rsidRPr="0096371C">
        <w:rPr>
          <w:rFonts w:eastAsia="宋体" w:hint="eastAsia"/>
          <w:vertAlign w:val="subscript"/>
          <w:lang w:eastAsia="zh-CN"/>
        </w:rPr>
        <w:t xml:space="preserve"> </w:t>
      </w:r>
      <w:r w:rsidRPr="0096371C">
        <w:rPr>
          <w:rFonts w:eastAsia="宋体" w:hint="eastAsia"/>
          <w:lang w:eastAsia="zh-CN"/>
        </w:rPr>
        <w:t>= 7 for Max(T</w:t>
      </w:r>
      <w:r w:rsidRPr="0096371C">
        <w:rPr>
          <w:rFonts w:eastAsia="宋体" w:hint="eastAsia"/>
          <w:vertAlign w:val="subscript"/>
          <w:lang w:eastAsia="zh-CN"/>
        </w:rPr>
        <w:t>DRX</w:t>
      </w:r>
      <w:r w:rsidRPr="0096371C">
        <w:rPr>
          <w:rFonts w:eastAsia="宋体" w:hint="eastAsia"/>
          <w:lang w:eastAsia="zh-CN"/>
        </w:rPr>
        <w:t>,T</w:t>
      </w:r>
      <w:r w:rsidRPr="0096371C">
        <w:rPr>
          <w:rFonts w:eastAsia="宋体" w:hint="eastAsia"/>
          <w:vertAlign w:val="subscript"/>
          <w:lang w:eastAsia="zh-CN"/>
        </w:rPr>
        <w:t>DRS</w:t>
      </w:r>
      <w:r w:rsidRPr="0096371C">
        <w:rPr>
          <w:rFonts w:eastAsia="宋体" w:hint="eastAsia"/>
          <w:lang w:eastAsia="zh-CN"/>
        </w:rPr>
        <w:t>)</w:t>
      </w:r>
      <w:r w:rsidRPr="0096371C">
        <w:rPr>
          <w:rFonts w:eastAsia="宋体" w:hint="eastAsia"/>
          <w:lang w:eastAsia="zh-CN"/>
        </w:rPr>
        <w:t>≤</w:t>
      </w:r>
      <w:r w:rsidRPr="0096371C">
        <w:rPr>
          <w:rFonts w:eastAsia="宋体" w:hint="eastAsia"/>
          <w:lang w:eastAsia="zh-CN"/>
        </w:rPr>
        <w:t>40 where T</w:t>
      </w:r>
      <w:r w:rsidRPr="0096371C">
        <w:rPr>
          <w:rFonts w:eastAsia="宋体" w:hint="eastAsia"/>
          <w:vertAlign w:val="subscript"/>
          <w:lang w:eastAsia="zh-CN"/>
        </w:rPr>
        <w:t>DRX</w:t>
      </w:r>
      <w:r w:rsidRPr="0096371C">
        <w:rPr>
          <w:rFonts w:eastAsia="宋体" w:hint="eastAsia"/>
          <w:lang w:eastAsia="zh-CN"/>
        </w:rPr>
        <w:t xml:space="preserve"> =0 for non-DRX</w:t>
      </w:r>
      <w:r w:rsidRPr="0096371C">
        <w:rPr>
          <w:rFonts w:eastAsia="宋体"/>
          <w:lang w:eastAsia="zh-CN"/>
        </w:rPr>
        <w:t>;</w:t>
      </w:r>
    </w:p>
    <w:p w14:paraId="5A895E41" w14:textId="77777777" w:rsidR="0069023D" w:rsidRPr="0096371C" w:rsidRDefault="0069023D" w:rsidP="00C35170">
      <w:pPr>
        <w:pStyle w:val="a0"/>
        <w:tabs>
          <w:tab w:val="left" w:pos="1832"/>
        </w:tabs>
        <w:ind w:leftChars="100" w:left="200"/>
        <w:rPr>
          <w:rFonts w:eastAsia="宋体"/>
          <w:lang w:eastAsia="zh-CN"/>
        </w:rPr>
      </w:pPr>
      <w:proofErr w:type="spellStart"/>
      <w:r w:rsidRPr="0096371C">
        <w:rPr>
          <w:rFonts w:eastAsia="宋体" w:hint="eastAsia"/>
          <w:lang w:eastAsia="zh-CN"/>
        </w:rPr>
        <w:t>L</w:t>
      </w:r>
      <w:r w:rsidRPr="0096371C">
        <w:rPr>
          <w:rFonts w:eastAsia="宋体" w:hint="eastAsia"/>
          <w:vertAlign w:val="subscript"/>
          <w:lang w:eastAsia="zh-CN"/>
        </w:rPr>
        <w:t>in,max</w:t>
      </w:r>
      <w:proofErr w:type="spellEnd"/>
      <w:r w:rsidRPr="0096371C">
        <w:rPr>
          <w:rFonts w:eastAsia="宋体" w:hint="eastAsia"/>
          <w:vertAlign w:val="subscript"/>
          <w:lang w:eastAsia="zh-CN"/>
        </w:rPr>
        <w:t xml:space="preserve"> </w:t>
      </w:r>
      <w:r w:rsidRPr="0096371C">
        <w:rPr>
          <w:rFonts w:eastAsia="宋体" w:hint="eastAsia"/>
          <w:lang w:eastAsia="zh-CN"/>
        </w:rPr>
        <w:t>= 5 for 40&lt;Max(T</w:t>
      </w:r>
      <w:r w:rsidRPr="0096371C">
        <w:rPr>
          <w:rFonts w:eastAsia="宋体" w:hint="eastAsia"/>
          <w:vertAlign w:val="subscript"/>
          <w:lang w:eastAsia="zh-CN"/>
        </w:rPr>
        <w:t>DRX</w:t>
      </w:r>
      <w:r w:rsidRPr="0096371C">
        <w:rPr>
          <w:rFonts w:eastAsia="宋体" w:hint="eastAsia"/>
          <w:lang w:eastAsia="zh-CN"/>
        </w:rPr>
        <w:t>,T</w:t>
      </w:r>
      <w:r w:rsidRPr="0096371C">
        <w:rPr>
          <w:rFonts w:eastAsia="宋体" w:hint="eastAsia"/>
          <w:vertAlign w:val="subscript"/>
          <w:lang w:eastAsia="zh-CN"/>
        </w:rPr>
        <w:t>DRS</w:t>
      </w:r>
      <w:r w:rsidRPr="0096371C">
        <w:rPr>
          <w:rFonts w:eastAsia="宋体" w:hint="eastAsia"/>
          <w:lang w:eastAsia="zh-CN"/>
        </w:rPr>
        <w:t>)</w:t>
      </w:r>
      <w:r w:rsidRPr="0096371C">
        <w:rPr>
          <w:rFonts w:eastAsia="宋体" w:hint="eastAsia"/>
          <w:lang w:eastAsia="zh-CN"/>
        </w:rPr>
        <w:t>≤</w:t>
      </w:r>
      <w:r w:rsidRPr="0096371C">
        <w:rPr>
          <w:rFonts w:eastAsia="宋体" w:hint="eastAsia"/>
          <w:lang w:eastAsia="zh-CN"/>
        </w:rPr>
        <w:t>320</w:t>
      </w:r>
      <w:r w:rsidRPr="0096371C">
        <w:rPr>
          <w:rFonts w:eastAsia="宋体"/>
          <w:lang w:eastAsia="zh-CN"/>
        </w:rPr>
        <w:t>;</w:t>
      </w:r>
    </w:p>
    <w:p w14:paraId="62F1C458" w14:textId="77777777" w:rsidR="0069023D" w:rsidRPr="0096371C" w:rsidRDefault="0069023D" w:rsidP="00C35170">
      <w:pPr>
        <w:pStyle w:val="a0"/>
        <w:tabs>
          <w:tab w:val="left" w:pos="1832"/>
        </w:tabs>
        <w:ind w:leftChars="100" w:left="200"/>
        <w:rPr>
          <w:rFonts w:eastAsia="宋体"/>
          <w:lang w:eastAsia="zh-CN"/>
        </w:rPr>
      </w:pPr>
      <w:proofErr w:type="spellStart"/>
      <w:r w:rsidRPr="0096371C">
        <w:rPr>
          <w:rFonts w:eastAsia="宋体" w:hint="eastAsia"/>
          <w:lang w:eastAsia="zh-CN"/>
        </w:rPr>
        <w:t>L</w:t>
      </w:r>
      <w:r w:rsidRPr="0096371C">
        <w:rPr>
          <w:rFonts w:eastAsia="宋体" w:hint="eastAsia"/>
          <w:vertAlign w:val="subscript"/>
          <w:lang w:eastAsia="zh-CN"/>
        </w:rPr>
        <w:t>in,max</w:t>
      </w:r>
      <w:proofErr w:type="spellEnd"/>
      <w:r w:rsidRPr="0096371C">
        <w:rPr>
          <w:rFonts w:eastAsia="宋体" w:hint="eastAsia"/>
          <w:vertAlign w:val="subscript"/>
          <w:lang w:eastAsia="zh-CN"/>
        </w:rPr>
        <w:t xml:space="preserve"> </w:t>
      </w:r>
      <w:r w:rsidRPr="0096371C">
        <w:rPr>
          <w:rFonts w:eastAsia="宋体"/>
          <w:lang w:eastAsia="zh-CN"/>
        </w:rPr>
        <w:t xml:space="preserve">= 3 for </w:t>
      </w:r>
      <w:r w:rsidRPr="0096371C">
        <w:rPr>
          <w:rFonts w:eastAsia="宋体" w:hint="eastAsia"/>
          <w:lang w:eastAsia="zh-CN"/>
        </w:rPr>
        <w:t>T</w:t>
      </w:r>
      <w:r w:rsidRPr="0096371C">
        <w:rPr>
          <w:rFonts w:eastAsia="宋体" w:hint="eastAsia"/>
          <w:vertAlign w:val="subscript"/>
          <w:lang w:eastAsia="zh-CN"/>
        </w:rPr>
        <w:t>DRX</w:t>
      </w:r>
      <w:r w:rsidRPr="0096371C">
        <w:rPr>
          <w:rFonts w:eastAsia="宋体"/>
          <w:lang w:eastAsia="zh-CN"/>
        </w:rPr>
        <w:t xml:space="preserve"> &gt;320;</w:t>
      </w:r>
    </w:p>
    <w:p w14:paraId="700650E9" w14:textId="77777777" w:rsidR="00E624E5" w:rsidRPr="0096371C" w:rsidRDefault="00E624E5" w:rsidP="00276444">
      <w:pPr>
        <w:pStyle w:val="a0"/>
        <w:tabs>
          <w:tab w:val="left" w:pos="1832"/>
        </w:tabs>
        <w:rPr>
          <w:rFonts w:eastAsia="宋体"/>
          <w:lang w:eastAsia="zh-CN"/>
        </w:rPr>
      </w:pPr>
    </w:p>
    <w:p w14:paraId="3D5AFEE5" w14:textId="77777777" w:rsidR="006C51F2" w:rsidRPr="0096371C" w:rsidRDefault="00C0376D" w:rsidP="00276444">
      <w:pPr>
        <w:pStyle w:val="a0"/>
        <w:numPr>
          <w:ilvl w:val="0"/>
          <w:numId w:val="21"/>
        </w:numPr>
        <w:tabs>
          <w:tab w:val="left" w:pos="1832"/>
        </w:tabs>
        <w:rPr>
          <w:rFonts w:eastAsia="宋体"/>
          <w:b/>
          <w:lang w:eastAsia="zh-CN"/>
        </w:rPr>
      </w:pPr>
      <w:r w:rsidRPr="0096371C">
        <w:rPr>
          <w:rFonts w:eastAsia="宋体" w:hint="eastAsia"/>
          <w:b/>
          <w:lang w:eastAsia="zh-CN"/>
        </w:rPr>
        <w:t>Issue</w:t>
      </w:r>
      <w:r w:rsidR="0069023D" w:rsidRPr="0096371C">
        <w:rPr>
          <w:rFonts w:eastAsia="宋体"/>
          <w:b/>
          <w:lang w:eastAsia="zh-CN"/>
        </w:rPr>
        <w:t>2</w:t>
      </w:r>
      <w:r w:rsidRPr="0096371C">
        <w:rPr>
          <w:rFonts w:eastAsia="宋体" w:hint="eastAsia"/>
          <w:b/>
          <w:lang w:eastAsia="zh-CN"/>
        </w:rPr>
        <w:t>：</w:t>
      </w:r>
      <w:r w:rsidR="0069023D" w:rsidRPr="0096371C">
        <w:rPr>
          <w:rFonts w:eastAsia="宋体"/>
          <w:b/>
          <w:lang w:eastAsia="zh-CN"/>
        </w:rPr>
        <w:t>C</w:t>
      </w:r>
      <w:r w:rsidR="00C32FEE" w:rsidRPr="0096371C">
        <w:rPr>
          <w:rFonts w:eastAsia="宋体" w:hint="eastAsia"/>
          <w:b/>
          <w:lang w:eastAsia="zh-CN"/>
        </w:rPr>
        <w:t xml:space="preserve">larification of </w:t>
      </w:r>
      <w:r w:rsidR="00C32FEE" w:rsidRPr="0096371C">
        <w:rPr>
          <w:rFonts w:eastAsia="宋体"/>
          <w:b/>
          <w:lang w:eastAsia="zh-CN"/>
        </w:rPr>
        <w:t>a</w:t>
      </w:r>
      <w:r w:rsidR="00C32FEE" w:rsidRPr="0096371C">
        <w:rPr>
          <w:rFonts w:eastAsia="宋体" w:hint="eastAsia"/>
          <w:b/>
          <w:lang w:eastAsia="zh-CN"/>
        </w:rPr>
        <w:t>v</w:t>
      </w:r>
      <w:r w:rsidRPr="0096371C">
        <w:rPr>
          <w:b/>
        </w:rPr>
        <w:t>ailable and</w:t>
      </w:r>
      <w:r w:rsidRPr="0096371C">
        <w:rPr>
          <w:rFonts w:eastAsia="宋体" w:hint="eastAsia"/>
          <w:b/>
          <w:lang w:eastAsia="zh-CN"/>
        </w:rPr>
        <w:t xml:space="preserve"> </w:t>
      </w:r>
      <w:r w:rsidRPr="0096371C">
        <w:rPr>
          <w:b/>
        </w:rPr>
        <w:t>unavailable SSB</w:t>
      </w:r>
    </w:p>
    <w:p w14:paraId="66F16198" w14:textId="1A9EB2F7" w:rsidR="00C32FEE" w:rsidRPr="0096371C" w:rsidRDefault="00C32FEE" w:rsidP="00276444">
      <w:pPr>
        <w:jc w:val="both"/>
        <w:rPr>
          <w:szCs w:val="20"/>
          <w:lang w:eastAsia="x-none"/>
        </w:rPr>
      </w:pPr>
      <w:r w:rsidRPr="0096371C">
        <w:rPr>
          <w:szCs w:val="20"/>
          <w:lang w:eastAsia="x-none"/>
        </w:rPr>
        <w:t xml:space="preserve">For SSB-based RLM in-sync, it is quite clear that </w:t>
      </w:r>
      <w:r w:rsidR="00FD0699" w:rsidRPr="0096371C">
        <w:rPr>
          <w:szCs w:val="20"/>
          <w:lang w:eastAsia="x-none"/>
        </w:rPr>
        <w:t>once UE detects an SSB</w:t>
      </w:r>
      <w:r w:rsidR="0099693F" w:rsidRPr="0096371C">
        <w:rPr>
          <w:szCs w:val="20"/>
          <w:lang w:eastAsia="x-none"/>
        </w:rPr>
        <w:t xml:space="preserve"> as in-sync, </w:t>
      </w:r>
      <w:r w:rsidR="00334C1C" w:rsidRPr="0096371C">
        <w:rPr>
          <w:szCs w:val="20"/>
          <w:lang w:eastAsia="x-none"/>
        </w:rPr>
        <w:t xml:space="preserve">the SSB is </w:t>
      </w:r>
      <w:r w:rsidR="0099693F" w:rsidRPr="0096371C">
        <w:rPr>
          <w:szCs w:val="20"/>
          <w:lang w:eastAsia="x-none"/>
        </w:rPr>
        <w:t xml:space="preserve">naturally </w:t>
      </w:r>
      <w:r w:rsidR="00334C1C" w:rsidRPr="0096371C">
        <w:rPr>
          <w:szCs w:val="20"/>
          <w:lang w:eastAsia="x-none"/>
        </w:rPr>
        <w:t>available</w:t>
      </w:r>
      <w:r w:rsidR="0099693F" w:rsidRPr="0096371C">
        <w:rPr>
          <w:szCs w:val="20"/>
          <w:lang w:eastAsia="x-none"/>
        </w:rPr>
        <w:t>.</w:t>
      </w:r>
    </w:p>
    <w:p w14:paraId="5539EC38" w14:textId="77777777" w:rsidR="00334C1C" w:rsidRPr="0096371C" w:rsidRDefault="00334C1C" w:rsidP="00276444">
      <w:pPr>
        <w:jc w:val="both"/>
        <w:rPr>
          <w:szCs w:val="20"/>
          <w:lang w:eastAsia="x-none"/>
        </w:rPr>
      </w:pPr>
    </w:p>
    <w:p w14:paraId="2A27FEAE" w14:textId="55447B81" w:rsidR="00E15106" w:rsidRPr="0096371C" w:rsidRDefault="00FD0699" w:rsidP="00276444">
      <w:pPr>
        <w:jc w:val="both"/>
        <w:rPr>
          <w:szCs w:val="20"/>
          <w:lang w:eastAsia="x-none"/>
        </w:rPr>
      </w:pPr>
      <w:r w:rsidRPr="0096371C">
        <w:rPr>
          <w:szCs w:val="20"/>
          <w:lang w:eastAsia="x-none"/>
        </w:rPr>
        <w:t>For SSB-based RLM out-of-sync</w:t>
      </w:r>
      <w:r w:rsidR="00334C1C" w:rsidRPr="0096371C">
        <w:rPr>
          <w:szCs w:val="20"/>
          <w:lang w:eastAsia="x-none"/>
        </w:rPr>
        <w:t xml:space="preserve">, from our side, RAN4 </w:t>
      </w:r>
      <w:r w:rsidR="0099693F" w:rsidRPr="0096371C">
        <w:rPr>
          <w:szCs w:val="20"/>
          <w:lang w:eastAsia="x-none"/>
        </w:rPr>
        <w:t>shall</w:t>
      </w:r>
      <w:r w:rsidR="00334C1C" w:rsidRPr="0096371C">
        <w:rPr>
          <w:szCs w:val="20"/>
          <w:lang w:eastAsia="x-none"/>
        </w:rPr>
        <w:t xml:space="preserve"> clarify how UE determines </w:t>
      </w:r>
      <w:r w:rsidR="0099693F" w:rsidRPr="0096371C">
        <w:rPr>
          <w:szCs w:val="20"/>
          <w:lang w:eastAsia="x-none"/>
        </w:rPr>
        <w:t xml:space="preserve">that </w:t>
      </w:r>
      <w:r w:rsidR="00334C1C" w:rsidRPr="0096371C">
        <w:rPr>
          <w:szCs w:val="20"/>
          <w:lang w:eastAsia="x-none"/>
        </w:rPr>
        <w:t>the SSB is available or unavailable, since it is difficult to distinguish</w:t>
      </w:r>
      <w:r w:rsidR="0099693F" w:rsidRPr="0096371C">
        <w:rPr>
          <w:szCs w:val="20"/>
          <w:lang w:eastAsia="x-none"/>
        </w:rPr>
        <w:t xml:space="preserve"> whether the</w:t>
      </w:r>
      <w:r w:rsidR="00334C1C" w:rsidRPr="0096371C">
        <w:rPr>
          <w:szCs w:val="20"/>
          <w:lang w:eastAsia="x-none"/>
        </w:rPr>
        <w:t xml:space="preserve"> OOS comes from poor channel conditions or missing RLM-RS due to LBT failures</w:t>
      </w:r>
      <w:r w:rsidR="00334C1C" w:rsidRPr="0096371C">
        <w:rPr>
          <w:rFonts w:hint="eastAsia"/>
          <w:szCs w:val="20"/>
          <w:lang w:eastAsia="x-none"/>
        </w:rPr>
        <w:t>.</w:t>
      </w:r>
      <w:r w:rsidR="00E15106" w:rsidRPr="0096371C">
        <w:rPr>
          <w:szCs w:val="20"/>
          <w:lang w:eastAsia="x-none"/>
        </w:rPr>
        <w:t xml:space="preserve"> </w:t>
      </w:r>
      <w:r w:rsidR="00334C1C" w:rsidRPr="0096371C">
        <w:rPr>
          <w:szCs w:val="20"/>
          <w:lang w:eastAsia="x-none"/>
        </w:rPr>
        <w:t xml:space="preserve">For example, </w:t>
      </w:r>
    </w:p>
    <w:p w14:paraId="5B6226FC" w14:textId="77777777" w:rsidR="006C51F2" w:rsidRPr="0096371C" w:rsidRDefault="00E15106" w:rsidP="00276444">
      <w:pPr>
        <w:pStyle w:val="a7"/>
        <w:numPr>
          <w:ilvl w:val="0"/>
          <w:numId w:val="23"/>
        </w:numPr>
        <w:jc w:val="both"/>
        <w:rPr>
          <w:szCs w:val="20"/>
          <w:lang w:eastAsia="x-none"/>
        </w:rPr>
      </w:pPr>
      <w:r w:rsidRPr="0096371C">
        <w:rPr>
          <w:szCs w:val="20"/>
          <w:lang w:eastAsia="x-none"/>
        </w:rPr>
        <w:t>Clarify</w:t>
      </w:r>
      <w:r w:rsidR="006C51F2" w:rsidRPr="0096371C">
        <w:rPr>
          <w:rFonts w:hint="eastAsia"/>
          <w:szCs w:val="20"/>
          <w:lang w:eastAsia="x-none"/>
        </w:rPr>
        <w:t xml:space="preserve"> </w:t>
      </w:r>
      <w:r w:rsidR="006C51F2" w:rsidRPr="0096371C">
        <w:rPr>
          <w:szCs w:val="20"/>
          <w:lang w:eastAsia="x-none"/>
        </w:rPr>
        <w:t>if unavailable SSB means SSB occasion is not available or occasion is available but SSB is not transmitted?</w:t>
      </w:r>
      <w:r w:rsidRPr="0096371C">
        <w:rPr>
          <w:szCs w:val="20"/>
          <w:lang w:eastAsia="x-none"/>
        </w:rPr>
        <w:t xml:space="preserve"> </w:t>
      </w:r>
    </w:p>
    <w:p w14:paraId="5F7E8037" w14:textId="50489B3B" w:rsidR="00635736" w:rsidRPr="0096371C" w:rsidRDefault="00E15106" w:rsidP="00276444">
      <w:pPr>
        <w:pStyle w:val="a7"/>
        <w:numPr>
          <w:ilvl w:val="0"/>
          <w:numId w:val="23"/>
        </w:numPr>
        <w:jc w:val="both"/>
        <w:rPr>
          <w:szCs w:val="20"/>
          <w:lang w:eastAsia="x-none"/>
        </w:rPr>
      </w:pPr>
      <w:r w:rsidRPr="0096371C">
        <w:rPr>
          <w:szCs w:val="20"/>
          <w:lang w:eastAsia="x-none"/>
        </w:rPr>
        <w:t>Clarify</w:t>
      </w:r>
      <w:r w:rsidR="00635736" w:rsidRPr="0096371C">
        <w:rPr>
          <w:szCs w:val="20"/>
          <w:lang w:eastAsia="x-none"/>
        </w:rPr>
        <w:t xml:space="preserve"> </w:t>
      </w:r>
      <w:r w:rsidR="0099693F" w:rsidRPr="0096371C">
        <w:rPr>
          <w:szCs w:val="20"/>
          <w:lang w:eastAsia="x-none"/>
        </w:rPr>
        <w:t>in case</w:t>
      </w:r>
      <w:r w:rsidR="00635736" w:rsidRPr="0096371C">
        <w:rPr>
          <w:szCs w:val="20"/>
          <w:lang w:eastAsia="x-none"/>
        </w:rPr>
        <w:t xml:space="preserve"> the measure</w:t>
      </w:r>
      <w:r w:rsidR="0099693F" w:rsidRPr="0096371C">
        <w:rPr>
          <w:szCs w:val="20"/>
          <w:lang w:eastAsia="x-none"/>
        </w:rPr>
        <w:t>d</w:t>
      </w:r>
      <w:r w:rsidR="00635736" w:rsidRPr="0096371C">
        <w:rPr>
          <w:szCs w:val="20"/>
          <w:lang w:eastAsia="x-none"/>
        </w:rPr>
        <w:t xml:space="preserve"> result is lower than O</w:t>
      </w:r>
      <w:r w:rsidRPr="0096371C">
        <w:rPr>
          <w:szCs w:val="20"/>
          <w:lang w:eastAsia="x-none"/>
        </w:rPr>
        <w:t>O</w:t>
      </w:r>
      <w:r w:rsidR="00635736" w:rsidRPr="0096371C">
        <w:rPr>
          <w:szCs w:val="20"/>
          <w:lang w:eastAsia="x-none"/>
        </w:rPr>
        <w:t xml:space="preserve">S-threshold, </w:t>
      </w:r>
      <w:r w:rsidR="0099693F" w:rsidRPr="0096371C">
        <w:rPr>
          <w:szCs w:val="20"/>
          <w:lang w:eastAsia="x-none"/>
        </w:rPr>
        <w:t xml:space="preserve">how does </w:t>
      </w:r>
      <w:r w:rsidRPr="0096371C">
        <w:rPr>
          <w:szCs w:val="20"/>
          <w:lang w:eastAsia="x-none"/>
        </w:rPr>
        <w:t xml:space="preserve">UE </w:t>
      </w:r>
      <w:r w:rsidR="0099693F" w:rsidRPr="0096371C">
        <w:rPr>
          <w:szCs w:val="20"/>
          <w:lang w:eastAsia="x-none"/>
        </w:rPr>
        <w:t xml:space="preserve">determine </w:t>
      </w:r>
      <w:r w:rsidR="0099693F" w:rsidRPr="0096371C">
        <w:rPr>
          <w:rFonts w:eastAsiaTheme="minorEastAsia"/>
          <w:szCs w:val="20"/>
          <w:lang w:eastAsia="zh-CN"/>
        </w:rPr>
        <w:t>if</w:t>
      </w:r>
      <w:r w:rsidR="0099693F" w:rsidRPr="0096371C">
        <w:rPr>
          <w:szCs w:val="20"/>
          <w:lang w:eastAsia="x-none"/>
        </w:rPr>
        <w:t xml:space="preserve"> it results from OOS or absent of SSB transmission? </w:t>
      </w:r>
    </w:p>
    <w:p w14:paraId="1309A2B0" w14:textId="77777777" w:rsidR="006C51F2" w:rsidRPr="0096371C" w:rsidRDefault="006C51F2" w:rsidP="00276444">
      <w:pPr>
        <w:jc w:val="both"/>
        <w:rPr>
          <w:szCs w:val="20"/>
          <w:lang w:eastAsia="x-none"/>
        </w:rPr>
      </w:pPr>
    </w:p>
    <w:p w14:paraId="73B2F235" w14:textId="77777777" w:rsidR="006C51F2" w:rsidRPr="0096371C" w:rsidRDefault="00FD0699" w:rsidP="00276444">
      <w:pPr>
        <w:jc w:val="both"/>
        <w:rPr>
          <w:b/>
          <w:szCs w:val="20"/>
          <w:lang w:eastAsia="x-none"/>
        </w:rPr>
      </w:pPr>
      <w:r w:rsidRPr="0096371C">
        <w:rPr>
          <w:rFonts w:hint="eastAsia"/>
          <w:b/>
          <w:szCs w:val="20"/>
          <w:lang w:eastAsia="x-none"/>
        </w:rPr>
        <w:t xml:space="preserve">Proposal </w:t>
      </w:r>
      <w:r w:rsidR="0069023D" w:rsidRPr="0096371C">
        <w:rPr>
          <w:b/>
          <w:szCs w:val="20"/>
          <w:lang w:eastAsia="x-none"/>
        </w:rPr>
        <w:t>3</w:t>
      </w:r>
      <w:r w:rsidRPr="0096371C">
        <w:rPr>
          <w:rFonts w:hint="eastAsia"/>
          <w:b/>
          <w:szCs w:val="20"/>
          <w:lang w:eastAsia="x-none"/>
        </w:rPr>
        <w:t xml:space="preserve">: RAN4 to clarify </w:t>
      </w:r>
      <w:r w:rsidR="00B96406" w:rsidRPr="0096371C">
        <w:rPr>
          <w:b/>
          <w:szCs w:val="20"/>
          <w:lang w:eastAsia="x-none"/>
        </w:rPr>
        <w:t xml:space="preserve">how UE determines the SSB is </w:t>
      </w:r>
      <w:r w:rsidR="0017305B" w:rsidRPr="0096371C">
        <w:rPr>
          <w:b/>
          <w:szCs w:val="20"/>
          <w:lang w:eastAsia="x-none"/>
        </w:rPr>
        <w:t>a</w:t>
      </w:r>
      <w:r w:rsidR="0017305B" w:rsidRPr="0096371C">
        <w:rPr>
          <w:rFonts w:hint="eastAsia"/>
          <w:b/>
          <w:szCs w:val="20"/>
          <w:lang w:eastAsia="x-none"/>
        </w:rPr>
        <w:t>v</w:t>
      </w:r>
      <w:r w:rsidR="0017305B" w:rsidRPr="0096371C">
        <w:rPr>
          <w:b/>
          <w:szCs w:val="20"/>
          <w:lang w:eastAsia="x-none"/>
        </w:rPr>
        <w:t xml:space="preserve">ailable </w:t>
      </w:r>
      <w:r w:rsidR="00B96406" w:rsidRPr="0096371C">
        <w:rPr>
          <w:b/>
          <w:szCs w:val="20"/>
          <w:lang w:eastAsia="x-none"/>
        </w:rPr>
        <w:t>or</w:t>
      </w:r>
      <w:r w:rsidR="0017305B" w:rsidRPr="0096371C">
        <w:rPr>
          <w:rFonts w:hint="eastAsia"/>
          <w:b/>
          <w:szCs w:val="20"/>
          <w:lang w:eastAsia="x-none"/>
        </w:rPr>
        <w:t xml:space="preserve"> </w:t>
      </w:r>
      <w:r w:rsidR="0017305B" w:rsidRPr="0096371C">
        <w:rPr>
          <w:b/>
          <w:szCs w:val="20"/>
          <w:lang w:eastAsia="x-none"/>
        </w:rPr>
        <w:t xml:space="preserve">unavailable </w:t>
      </w:r>
      <w:r w:rsidR="00E15106" w:rsidRPr="0096371C">
        <w:rPr>
          <w:b/>
          <w:szCs w:val="20"/>
          <w:lang w:eastAsia="x-none"/>
        </w:rPr>
        <w:t>for RLM OOS</w:t>
      </w:r>
      <w:r w:rsidR="00276444" w:rsidRPr="0096371C">
        <w:rPr>
          <w:b/>
          <w:szCs w:val="20"/>
          <w:lang w:eastAsia="x-none"/>
        </w:rPr>
        <w:t>.</w:t>
      </w:r>
    </w:p>
    <w:p w14:paraId="3302C4E7" w14:textId="77777777" w:rsidR="00612188" w:rsidRPr="0096371C" w:rsidRDefault="00612188" w:rsidP="00CE114F">
      <w:pPr>
        <w:pStyle w:val="a0"/>
        <w:tabs>
          <w:tab w:val="left" w:pos="1832"/>
        </w:tabs>
        <w:ind w:left="420"/>
        <w:rPr>
          <w:rFonts w:eastAsia="宋体"/>
          <w:b/>
          <w:lang w:eastAsia="zh-CN"/>
        </w:rPr>
      </w:pPr>
    </w:p>
    <w:p w14:paraId="0C48B042" w14:textId="77777777" w:rsidR="00F10052" w:rsidRPr="0096371C" w:rsidRDefault="00612188" w:rsidP="00CE114F">
      <w:pPr>
        <w:pStyle w:val="a0"/>
        <w:numPr>
          <w:ilvl w:val="0"/>
          <w:numId w:val="21"/>
        </w:numPr>
        <w:tabs>
          <w:tab w:val="left" w:pos="1832"/>
        </w:tabs>
        <w:rPr>
          <w:rFonts w:eastAsia="宋体"/>
          <w:b/>
          <w:lang w:eastAsia="zh-CN"/>
        </w:rPr>
      </w:pPr>
      <w:r w:rsidRPr="0096371C">
        <w:rPr>
          <w:rFonts w:eastAsia="宋体" w:hint="eastAsia"/>
          <w:b/>
          <w:lang w:eastAsia="zh-CN"/>
        </w:rPr>
        <w:t>Issue</w:t>
      </w:r>
      <w:r w:rsidR="00CE114F" w:rsidRPr="0096371C">
        <w:rPr>
          <w:rFonts w:eastAsia="宋体"/>
          <w:b/>
          <w:lang w:eastAsia="zh-CN"/>
        </w:rPr>
        <w:t>3</w:t>
      </w:r>
      <w:r w:rsidRPr="0096371C">
        <w:rPr>
          <w:rFonts w:eastAsia="宋体" w:hint="eastAsia"/>
          <w:b/>
          <w:lang w:eastAsia="zh-CN"/>
        </w:rPr>
        <w:t>：</w:t>
      </w:r>
      <w:r w:rsidR="00CE114F" w:rsidRPr="0096371C">
        <w:rPr>
          <w:rFonts w:eastAsia="宋体"/>
          <w:b/>
          <w:lang w:eastAsia="zh-CN"/>
        </w:rPr>
        <w:t>E</w:t>
      </w:r>
      <w:r w:rsidR="006F1EEA" w:rsidRPr="0096371C">
        <w:rPr>
          <w:rFonts w:eastAsia="宋体"/>
          <w:b/>
          <w:lang w:eastAsia="zh-CN"/>
        </w:rPr>
        <w:t>xtension of</w:t>
      </w:r>
      <w:r w:rsidRPr="0096371C">
        <w:rPr>
          <w:rFonts w:eastAsia="宋体"/>
          <w:b/>
          <w:lang w:eastAsia="zh-CN"/>
        </w:rPr>
        <w:t xml:space="preserve"> the OOS evaluation period</w:t>
      </w:r>
    </w:p>
    <w:p w14:paraId="5B9E7B63" w14:textId="77777777" w:rsidR="00C0376D" w:rsidRPr="0096371C" w:rsidRDefault="00F10052" w:rsidP="00F10052">
      <w:pPr>
        <w:pStyle w:val="a0"/>
        <w:tabs>
          <w:tab w:val="left" w:pos="7160"/>
        </w:tabs>
      </w:pPr>
      <w:r w:rsidRPr="0096371C">
        <w:rPr>
          <w:rFonts w:eastAsia="宋体"/>
          <w:noProof/>
          <w:lang w:eastAsia="zh-CN"/>
        </w:rPr>
        <mc:AlternateContent>
          <mc:Choice Requires="wps">
            <w:drawing>
              <wp:inline distT="0" distB="0" distL="0" distR="0" wp14:anchorId="2C0E2E11" wp14:editId="370A18F2">
                <wp:extent cx="5810250" cy="1404620"/>
                <wp:effectExtent l="0" t="0" r="1905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1404620"/>
                        </a:xfrm>
                        <a:prstGeom prst="rect">
                          <a:avLst/>
                        </a:prstGeom>
                        <a:solidFill>
                          <a:srgbClr val="FFFFFF"/>
                        </a:solidFill>
                        <a:ln w="9525">
                          <a:solidFill>
                            <a:srgbClr val="000000"/>
                          </a:solidFill>
                          <a:miter lim="800000"/>
                          <a:headEnd/>
                          <a:tailEnd/>
                        </a:ln>
                      </wps:spPr>
                      <wps:txbx>
                        <w:txbxContent>
                          <w:p w14:paraId="7B2DC6D5" w14:textId="77777777" w:rsidR="00F10052" w:rsidRPr="0096371C" w:rsidRDefault="00F10052" w:rsidP="00F10052">
                            <w:pPr>
                              <w:jc w:val="both"/>
                              <w:rPr>
                                <w:lang w:eastAsia="x-none"/>
                              </w:rPr>
                            </w:pPr>
                            <w:r w:rsidRPr="0096371C">
                              <w:rPr>
                                <w:lang w:eastAsia="x-none"/>
                              </w:rPr>
                              <w:t>Whether to extend the OOS evaluation period based on the number of unavailable SSB</w:t>
                            </w:r>
                          </w:p>
                          <w:p w14:paraId="2631D3F7" w14:textId="77777777" w:rsidR="00F10052" w:rsidRPr="0096371C" w:rsidRDefault="00F10052" w:rsidP="00F10052">
                            <w:pPr>
                              <w:numPr>
                                <w:ilvl w:val="0"/>
                                <w:numId w:val="19"/>
                              </w:numPr>
                              <w:jc w:val="both"/>
                              <w:rPr>
                                <w:lang w:eastAsia="x-none"/>
                              </w:rPr>
                            </w:pPr>
                            <w:r w:rsidRPr="0096371C">
                              <w:rPr>
                                <w:lang w:eastAsia="x-none"/>
                              </w:rPr>
                              <w:t xml:space="preserve">Option 1: No. Out-of-sync evaluation period is extended by a fixed number of samples </w:t>
                            </w:r>
                          </w:p>
                          <w:p w14:paraId="609D6480" w14:textId="77777777" w:rsidR="00F10052" w:rsidRPr="0096371C" w:rsidRDefault="00F10052" w:rsidP="00F10052">
                            <w:pPr>
                              <w:numPr>
                                <w:ilvl w:val="0"/>
                                <w:numId w:val="19"/>
                              </w:numPr>
                              <w:jc w:val="both"/>
                              <w:rPr>
                                <w:lang w:eastAsia="x-none"/>
                              </w:rPr>
                            </w:pPr>
                            <w:r w:rsidRPr="0096371C">
                              <w:rPr>
                                <w:lang w:eastAsia="x-none"/>
                              </w:rPr>
                              <w:t>Option 1a: No. Out-of-sync evaluation period excluding the available SSB is scaled by a fixed factor of N</w:t>
                            </w:r>
                          </w:p>
                          <w:p w14:paraId="11255E11" w14:textId="77777777" w:rsidR="00F10052" w:rsidRPr="0096371C" w:rsidRDefault="00F10052" w:rsidP="00F10052">
                            <w:pPr>
                              <w:numPr>
                                <w:ilvl w:val="0"/>
                                <w:numId w:val="19"/>
                              </w:numPr>
                              <w:jc w:val="both"/>
                              <w:rPr>
                                <w:lang w:eastAsia="x-none"/>
                              </w:rPr>
                            </w:pPr>
                            <w:r w:rsidRPr="0096371C">
                              <w:rPr>
                                <w:lang w:eastAsia="x-none"/>
                              </w:rPr>
                              <w:t>Option 2: Yes. OOS evaluation is based on Lout, where L</w:t>
                            </w:r>
                            <w:r w:rsidRPr="0096371C">
                              <w:rPr>
                                <w:vertAlign w:val="subscript"/>
                                <w:lang w:eastAsia="x-none"/>
                              </w:rPr>
                              <w:t>out</w:t>
                            </w:r>
                            <w:r w:rsidRPr="0096371C">
                              <w:rPr>
                                <w:lang w:eastAsia="x-none"/>
                              </w:rPr>
                              <w:t xml:space="preserve"> ≤</w:t>
                            </w:r>
                            <w:proofErr w:type="spellStart"/>
                            <w:r w:rsidRPr="0096371C">
                              <w:rPr>
                                <w:lang w:eastAsia="x-none"/>
                              </w:rPr>
                              <w:t>L</w:t>
                            </w:r>
                            <w:r w:rsidRPr="0096371C">
                              <w:rPr>
                                <w:vertAlign w:val="subscript"/>
                                <w:lang w:eastAsia="x-none"/>
                              </w:rPr>
                              <w:t>out,max</w:t>
                            </w:r>
                            <w:proofErr w:type="spellEnd"/>
                            <w:r w:rsidRPr="0096371C">
                              <w:rPr>
                                <w:lang w:eastAsia="x-none"/>
                              </w:rPr>
                              <w:t xml:space="preserve"> is the number of SSBs not available at the UE during </w:t>
                            </w:r>
                            <w:proofErr w:type="spellStart"/>
                            <w:r w:rsidRPr="0096371C">
                              <w:rPr>
                                <w:lang w:eastAsia="x-none"/>
                              </w:rPr>
                              <w:t>T</w:t>
                            </w:r>
                            <w:r w:rsidRPr="0096371C">
                              <w:rPr>
                                <w:vertAlign w:val="subscript"/>
                                <w:lang w:eastAsia="x-none"/>
                              </w:rPr>
                              <w:t>Evaluate_out_SSB</w:t>
                            </w:r>
                            <w:proofErr w:type="spellEnd"/>
                            <w:r w:rsidRPr="0096371C">
                              <w:rPr>
                                <w:lang w:eastAsia="x-none"/>
                              </w:rPr>
                              <w:t xml:space="preserve"> </w:t>
                            </w:r>
                          </w:p>
                          <w:p w14:paraId="6196644D" w14:textId="77777777" w:rsidR="00F10052" w:rsidRPr="0096371C" w:rsidRDefault="00F10052" w:rsidP="00F10052">
                            <w:pPr>
                              <w:numPr>
                                <w:ilvl w:val="0"/>
                                <w:numId w:val="19"/>
                              </w:numPr>
                              <w:jc w:val="both"/>
                              <w:rPr>
                                <w:lang w:eastAsia="x-none"/>
                              </w:rPr>
                            </w:pPr>
                            <w:r w:rsidRPr="0096371C">
                              <w:rPr>
                                <w:lang w:eastAsia="x-none"/>
                              </w:rPr>
                              <w:t xml:space="preserve">Option 3: Select option 2 in FBE networks and option 1 in LBE networks </w:t>
                            </w:r>
                          </w:p>
                        </w:txbxContent>
                      </wps:txbx>
                      <wps:bodyPr rot="0" vert="horz" wrap="square" lIns="91440" tIns="45720" rIns="91440" bIns="45720" anchor="t" anchorCtr="0">
                        <a:spAutoFit/>
                      </wps:bodyPr>
                    </wps:wsp>
                  </a:graphicData>
                </a:graphic>
              </wp:inline>
            </w:drawing>
          </mc:Choice>
          <mc:Fallback>
            <w:pict>
              <v:shape w14:anchorId="2C0E2E11" id="_x0000_s1027" type="#_x0000_t202" style="width:4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">
                <v:textbox style="mso-fit-shape-to-text:t">
                  <w:txbxContent>
                    <w:p w14:paraId="7B2DC6D5" w14:textId="77777777" w:rsidR="00F10052" w:rsidRPr="0096371C" w:rsidRDefault="00F10052" w:rsidP="00F10052">
                      <w:pPr>
                        <w:jc w:val="both"/>
                        <w:rPr>
                          <w:lang w:eastAsia="x-none"/>
                        </w:rPr>
                      </w:pPr>
                      <w:r w:rsidRPr="0096371C">
                        <w:rPr>
                          <w:lang w:eastAsia="x-none"/>
                        </w:rPr>
                        <w:t>Whether to extend the OOS evaluation period based on the number of unavailable SSB</w:t>
                      </w:r>
                    </w:p>
                    <w:p w14:paraId="2631D3F7" w14:textId="77777777" w:rsidR="00F10052" w:rsidRPr="0096371C" w:rsidRDefault="00F10052" w:rsidP="00F10052">
                      <w:pPr>
                        <w:numPr>
                          <w:ilvl w:val="0"/>
                          <w:numId w:val="19"/>
                        </w:numPr>
                        <w:jc w:val="both"/>
                        <w:rPr>
                          <w:lang w:eastAsia="x-none"/>
                        </w:rPr>
                      </w:pPr>
                      <w:r w:rsidRPr="0096371C">
                        <w:rPr>
                          <w:lang w:eastAsia="x-none"/>
                        </w:rPr>
                        <w:t xml:space="preserve">Option 1: No. Out-of-sync evaluation period is extended by a fixed number of samples </w:t>
                      </w:r>
                    </w:p>
                    <w:p w14:paraId="609D6480" w14:textId="77777777" w:rsidR="00F10052" w:rsidRPr="0096371C" w:rsidRDefault="00F10052" w:rsidP="00F10052">
                      <w:pPr>
                        <w:numPr>
                          <w:ilvl w:val="0"/>
                          <w:numId w:val="19"/>
                        </w:numPr>
                        <w:jc w:val="both"/>
                        <w:rPr>
                          <w:lang w:eastAsia="x-none"/>
                        </w:rPr>
                      </w:pPr>
                      <w:r w:rsidRPr="0096371C">
                        <w:rPr>
                          <w:lang w:eastAsia="x-none"/>
                        </w:rPr>
                        <w:t>Option 1a: No. Out-of-sync evaluation period excluding the available SSB is scaled by a fixed factor of N</w:t>
                      </w:r>
                    </w:p>
                    <w:p w14:paraId="11255E11" w14:textId="77777777" w:rsidR="00F10052" w:rsidRPr="0096371C" w:rsidRDefault="00F10052" w:rsidP="00F10052">
                      <w:pPr>
                        <w:numPr>
                          <w:ilvl w:val="0"/>
                          <w:numId w:val="19"/>
                        </w:numPr>
                        <w:jc w:val="both"/>
                        <w:rPr>
                          <w:lang w:eastAsia="x-none"/>
                        </w:rPr>
                      </w:pPr>
                      <w:r w:rsidRPr="0096371C">
                        <w:rPr>
                          <w:lang w:eastAsia="x-none"/>
                        </w:rPr>
                        <w:t>Option 2: Yes. OOS evaluation is based on Lout, where L</w:t>
                      </w:r>
                      <w:r w:rsidRPr="0096371C">
                        <w:rPr>
                          <w:vertAlign w:val="subscript"/>
                          <w:lang w:eastAsia="x-none"/>
                        </w:rPr>
                        <w:t>out</w:t>
                      </w:r>
                      <w:r w:rsidRPr="0096371C">
                        <w:rPr>
                          <w:lang w:eastAsia="x-none"/>
                        </w:rPr>
                        <w:t xml:space="preserve"> ≤L</w:t>
                      </w:r>
                      <w:r w:rsidRPr="0096371C">
                        <w:rPr>
                          <w:vertAlign w:val="subscript"/>
                          <w:lang w:eastAsia="x-none"/>
                        </w:rPr>
                        <w:t>out,max</w:t>
                      </w:r>
                      <w:r w:rsidRPr="0096371C">
                        <w:rPr>
                          <w:lang w:eastAsia="x-none"/>
                        </w:rPr>
                        <w:t xml:space="preserve"> is the number of SSBs not available at the UE during T</w:t>
                      </w:r>
                      <w:r w:rsidRPr="0096371C">
                        <w:rPr>
                          <w:vertAlign w:val="subscript"/>
                          <w:lang w:eastAsia="x-none"/>
                        </w:rPr>
                        <w:t>Evaluate_out_SSB</w:t>
                      </w:r>
                      <w:r w:rsidRPr="0096371C">
                        <w:rPr>
                          <w:lang w:eastAsia="x-none"/>
                        </w:rPr>
                        <w:t xml:space="preserve"> </w:t>
                      </w:r>
                    </w:p>
                    <w:p w14:paraId="6196644D" w14:textId="77777777" w:rsidR="00F10052" w:rsidRPr="0096371C" w:rsidRDefault="00F10052" w:rsidP="00F10052">
                      <w:pPr>
                        <w:numPr>
                          <w:ilvl w:val="0"/>
                          <w:numId w:val="19"/>
                        </w:numPr>
                        <w:jc w:val="both"/>
                        <w:rPr>
                          <w:lang w:eastAsia="x-none"/>
                        </w:rPr>
                      </w:pPr>
                      <w:r w:rsidRPr="0096371C">
                        <w:rPr>
                          <w:lang w:eastAsia="x-none"/>
                        </w:rPr>
                        <w:t xml:space="preserve">Option 3: Select option 2 in FBE networks and option 1 in LBE networks </w:t>
                      </w:r>
                    </w:p>
                  </w:txbxContent>
                </v:textbox>
                <w10:anchorlock/>
              </v:shape>
            </w:pict>
          </mc:Fallback>
        </mc:AlternateContent>
      </w:r>
    </w:p>
    <w:p w14:paraId="69F073A2" w14:textId="5748C2C1" w:rsidR="00612188" w:rsidRPr="0096371C" w:rsidRDefault="00CE114F" w:rsidP="00656B3A">
      <w:pPr>
        <w:pStyle w:val="a0"/>
        <w:tabs>
          <w:tab w:val="left" w:pos="1832"/>
        </w:tabs>
        <w:rPr>
          <w:rFonts w:eastAsia="宋体"/>
          <w:lang w:eastAsia="zh-CN"/>
        </w:rPr>
      </w:pPr>
      <w:r w:rsidRPr="0096371C">
        <w:rPr>
          <w:rFonts w:eastAsia="宋体"/>
          <w:lang w:eastAsia="zh-CN"/>
        </w:rPr>
        <w:t>For option 1, if UE can accurately identify the instances of unsuccessful or successful RLM-RS transmission, o</w:t>
      </w:r>
      <w:r w:rsidRPr="0096371C">
        <w:rPr>
          <w:rFonts w:eastAsiaTheme="minorEastAsia" w:hint="eastAsia"/>
          <w:lang w:eastAsia="zh-CN"/>
        </w:rPr>
        <w:t xml:space="preserve">nly </w:t>
      </w:r>
      <w:r w:rsidRPr="0096371C">
        <w:rPr>
          <w:rFonts w:eastAsiaTheme="minorEastAsia"/>
          <w:lang w:eastAsia="zh-CN"/>
        </w:rPr>
        <w:t>the</w:t>
      </w:r>
      <w:r w:rsidRPr="0096371C">
        <w:rPr>
          <w:rFonts w:eastAsiaTheme="minorEastAsia" w:hint="eastAsia"/>
          <w:lang w:eastAsia="zh-CN"/>
        </w:rPr>
        <w:t xml:space="preserve"> </w:t>
      </w:r>
      <w:r w:rsidRPr="0096371C">
        <w:rPr>
          <w:rFonts w:eastAsia="宋体"/>
          <w:lang w:eastAsia="zh-CN"/>
        </w:rPr>
        <w:t>RLM-RS</w:t>
      </w:r>
      <w:r w:rsidRPr="0096371C">
        <w:rPr>
          <w:rFonts w:eastAsiaTheme="minorEastAsia" w:hint="eastAsia"/>
          <w:lang w:eastAsia="zh-CN"/>
        </w:rPr>
        <w:t xml:space="preserve"> </w:t>
      </w:r>
      <w:r w:rsidRPr="0096371C">
        <w:rPr>
          <w:rFonts w:eastAsia="宋体"/>
          <w:lang w:eastAsia="zh-CN"/>
        </w:rPr>
        <w:t>successfully</w:t>
      </w:r>
      <w:r w:rsidRPr="0096371C">
        <w:rPr>
          <w:rFonts w:eastAsiaTheme="minorEastAsia"/>
          <w:lang w:eastAsia="zh-CN"/>
        </w:rPr>
        <w:t xml:space="preserve"> transmitted by a </w:t>
      </w:r>
      <w:proofErr w:type="spellStart"/>
      <w:r w:rsidRPr="0096371C">
        <w:rPr>
          <w:rFonts w:eastAsiaTheme="minorEastAsia"/>
          <w:lang w:eastAsia="zh-CN"/>
        </w:rPr>
        <w:t>gNB</w:t>
      </w:r>
      <w:proofErr w:type="spellEnd"/>
      <w:r w:rsidRPr="0096371C">
        <w:rPr>
          <w:rFonts w:eastAsiaTheme="minorEastAsia"/>
          <w:lang w:eastAsia="zh-CN"/>
        </w:rPr>
        <w:t xml:space="preserve"> can be</w:t>
      </w:r>
      <w:r w:rsidRPr="0096371C">
        <w:rPr>
          <w:rFonts w:eastAsiaTheme="minorEastAsia" w:hint="eastAsia"/>
          <w:lang w:eastAsia="zh-CN"/>
        </w:rPr>
        <w:t xml:space="preserve"> </w:t>
      </w:r>
      <w:r w:rsidRPr="0096371C">
        <w:rPr>
          <w:rFonts w:eastAsiaTheme="minorEastAsia"/>
          <w:lang w:eastAsia="zh-CN"/>
        </w:rPr>
        <w:t>included</w:t>
      </w:r>
      <w:r w:rsidRPr="0096371C">
        <w:rPr>
          <w:rFonts w:eastAsiaTheme="minorEastAsia" w:hint="eastAsia"/>
          <w:lang w:eastAsia="zh-CN"/>
        </w:rPr>
        <w:t xml:space="preserve"> in the measurement samples.</w:t>
      </w:r>
      <w:r w:rsidRPr="0096371C">
        <w:rPr>
          <w:rFonts w:eastAsia="宋体"/>
          <w:lang w:eastAsia="zh-CN"/>
        </w:rPr>
        <w:t xml:space="preserve"> UE should determine whether a RLM-RS instance is used for IS/OOS evaluation by explicit signaling or implicit determination. </w:t>
      </w:r>
      <w:r w:rsidR="006B6DFB" w:rsidRPr="0096371C">
        <w:rPr>
          <w:rFonts w:eastAsia="宋体"/>
          <w:lang w:eastAsia="zh-CN"/>
        </w:rPr>
        <w:t>However, i</w:t>
      </w:r>
      <w:r w:rsidRPr="0096371C">
        <w:rPr>
          <w:rFonts w:eastAsia="宋体"/>
          <w:lang w:eastAsia="zh-CN"/>
        </w:rPr>
        <w:t xml:space="preserve">t still depends on </w:t>
      </w:r>
      <w:r w:rsidR="0099693F" w:rsidRPr="0096371C">
        <w:rPr>
          <w:rFonts w:eastAsia="宋体"/>
          <w:lang w:eastAsia="zh-CN"/>
        </w:rPr>
        <w:t xml:space="preserve">reference </w:t>
      </w:r>
      <w:r w:rsidRPr="0096371C">
        <w:rPr>
          <w:rFonts w:eastAsia="宋体"/>
          <w:lang w:eastAsia="zh-CN"/>
        </w:rPr>
        <w:t>signal availability.</w:t>
      </w:r>
      <w:r w:rsidR="006F1EEA" w:rsidRPr="0096371C">
        <w:rPr>
          <w:rFonts w:eastAsia="宋体"/>
          <w:lang w:eastAsia="zh-CN"/>
        </w:rPr>
        <w:t xml:space="preserve"> </w:t>
      </w:r>
    </w:p>
    <w:p w14:paraId="4890F28E" w14:textId="769D9E92" w:rsidR="00DB1CC0" w:rsidRPr="0096371C" w:rsidRDefault="00DB1CC0" w:rsidP="00DB1CC0">
      <w:pPr>
        <w:jc w:val="both"/>
        <w:rPr>
          <w:rFonts w:eastAsiaTheme="minorEastAsia"/>
          <w:lang w:eastAsia="zh-CN"/>
        </w:rPr>
      </w:pPr>
      <w:r w:rsidRPr="0096371C">
        <w:rPr>
          <w:rFonts w:eastAsiaTheme="minorEastAsia"/>
          <w:lang w:eastAsia="zh-CN"/>
        </w:rPr>
        <w:t>For option 1a, w</w:t>
      </w:r>
      <w:r w:rsidRPr="0096371C">
        <w:rPr>
          <w:rFonts w:eastAsiaTheme="minorEastAsia" w:hint="eastAsia"/>
          <w:lang w:eastAsia="zh-CN"/>
        </w:rPr>
        <w:t>e</w:t>
      </w:r>
      <w:r w:rsidRPr="0096371C">
        <w:rPr>
          <w:rFonts w:eastAsiaTheme="minorEastAsia"/>
          <w:lang w:eastAsia="zh-CN"/>
        </w:rPr>
        <w:t xml:space="preserve"> can </w:t>
      </w:r>
      <w:r w:rsidR="0096371C" w:rsidRPr="0096371C">
        <w:rPr>
          <w:rFonts w:eastAsiaTheme="minorEastAsia"/>
          <w:lang w:eastAsia="zh-CN"/>
        </w:rPr>
        <w:t xml:space="preserve">support </w:t>
      </w:r>
      <w:r w:rsidRPr="0096371C">
        <w:rPr>
          <w:rFonts w:eastAsiaTheme="minorEastAsia"/>
          <w:lang w:eastAsia="zh-CN"/>
        </w:rPr>
        <w:t xml:space="preserve">option 1a by defining fixed scaling factor N for </w:t>
      </w:r>
      <w:proofErr w:type="spellStart"/>
      <w:r w:rsidRPr="0096371C">
        <w:rPr>
          <w:rFonts w:eastAsiaTheme="minorEastAsia"/>
          <w:lang w:eastAsia="zh-CN"/>
        </w:rPr>
        <w:t>T</w:t>
      </w:r>
      <w:r w:rsidRPr="0096371C">
        <w:rPr>
          <w:rFonts w:eastAsiaTheme="minorEastAsia"/>
          <w:vertAlign w:val="subscript"/>
          <w:lang w:eastAsia="zh-CN"/>
        </w:rPr>
        <w:t>Evaluate_out_DRS</w:t>
      </w:r>
      <w:proofErr w:type="spellEnd"/>
      <w:r w:rsidRPr="0096371C">
        <w:rPr>
          <w:rFonts w:eastAsiaTheme="minorEastAsia" w:hint="eastAsia"/>
          <w:lang w:eastAsia="zh-CN"/>
        </w:rPr>
        <w:t xml:space="preserve"> if no decision on new metric or </w:t>
      </w:r>
      <w:r w:rsidRPr="0096371C">
        <w:rPr>
          <w:rFonts w:eastAsiaTheme="minorEastAsia"/>
          <w:lang w:eastAsia="zh-CN"/>
        </w:rPr>
        <w:t>signaling</w:t>
      </w:r>
      <w:r w:rsidRPr="0096371C">
        <w:rPr>
          <w:rFonts w:eastAsiaTheme="minorEastAsia" w:hint="eastAsia"/>
          <w:lang w:eastAsia="zh-CN"/>
        </w:rPr>
        <w:t xml:space="preserve"> </w:t>
      </w:r>
      <w:r w:rsidRPr="0096371C">
        <w:rPr>
          <w:rFonts w:eastAsiaTheme="minorEastAsia"/>
          <w:lang w:eastAsia="zh-CN"/>
        </w:rPr>
        <w:t>indicator. Even though it seems an</w:t>
      </w:r>
      <w:r w:rsidRPr="0096371C">
        <w:rPr>
          <w:rFonts w:eastAsiaTheme="minorEastAsia" w:hint="eastAsia"/>
          <w:lang w:eastAsia="zh-CN"/>
        </w:rPr>
        <w:t xml:space="preserve"> easier way</w:t>
      </w:r>
      <w:r w:rsidRPr="0096371C">
        <w:rPr>
          <w:rFonts w:eastAsiaTheme="minorEastAsia"/>
          <w:lang w:eastAsia="zh-CN"/>
        </w:rPr>
        <w:t>, there still exist</w:t>
      </w:r>
      <w:r w:rsidR="00452779" w:rsidRPr="0096371C">
        <w:rPr>
          <w:rFonts w:eastAsiaTheme="minorEastAsia"/>
          <w:lang w:eastAsia="zh-CN"/>
        </w:rPr>
        <w:t>s</w:t>
      </w:r>
      <w:r w:rsidRPr="0096371C">
        <w:rPr>
          <w:rFonts w:eastAsiaTheme="minorEastAsia"/>
          <w:lang w:eastAsia="zh-CN"/>
        </w:rPr>
        <w:t xml:space="preserve"> room for improvement of</w:t>
      </w:r>
      <w:r w:rsidRPr="0096371C">
        <w:t xml:space="preserve"> evaluation for NR-U RLM.</w:t>
      </w:r>
    </w:p>
    <w:p w14:paraId="7BB61038" w14:textId="77777777" w:rsidR="00DB1CC0" w:rsidRPr="0096371C" w:rsidRDefault="00DB1CC0" w:rsidP="00DB1CC0">
      <w:pPr>
        <w:pStyle w:val="a7"/>
        <w:numPr>
          <w:ilvl w:val="0"/>
          <w:numId w:val="26"/>
        </w:numPr>
        <w:jc w:val="both"/>
        <w:rPr>
          <w:rFonts w:eastAsiaTheme="minorEastAsia"/>
          <w:lang w:eastAsia="zh-CN"/>
        </w:rPr>
      </w:pPr>
      <w:r w:rsidRPr="0096371C">
        <w:rPr>
          <w:rFonts w:eastAsiaTheme="minorEastAsia"/>
          <w:lang w:eastAsia="zh-CN"/>
        </w:rPr>
        <w:t>For FR2</w:t>
      </w:r>
      <w:r w:rsidRPr="0096371C">
        <w:rPr>
          <w:rFonts w:eastAsiaTheme="minorEastAsia" w:hint="eastAsia"/>
          <w:lang w:eastAsia="zh-CN"/>
        </w:rPr>
        <w:t xml:space="preserve">, </w:t>
      </w:r>
      <w:r w:rsidRPr="0096371C">
        <w:rPr>
          <w:rFonts w:eastAsiaTheme="minorEastAsia"/>
          <w:lang w:eastAsia="zh-CN"/>
        </w:rPr>
        <w:t>the scaling factor N is already defined in Rel-15, N =8 for SSB RLM, N=1 for CSI-RS RLM</w:t>
      </w:r>
      <w:r w:rsidRPr="0096371C">
        <w:rPr>
          <w:rFonts w:eastAsiaTheme="minorEastAsia" w:hint="eastAsia"/>
          <w:lang w:eastAsia="zh-CN"/>
        </w:rPr>
        <w:t xml:space="preserve">. </w:t>
      </w:r>
    </w:p>
    <w:p w14:paraId="12991DFF" w14:textId="77777777" w:rsidR="00DB1CC0" w:rsidRPr="0096371C" w:rsidRDefault="00DB1CC0" w:rsidP="00DB1CC0">
      <w:pPr>
        <w:pStyle w:val="a7"/>
        <w:numPr>
          <w:ilvl w:val="0"/>
          <w:numId w:val="26"/>
        </w:numPr>
        <w:jc w:val="both"/>
        <w:rPr>
          <w:rFonts w:eastAsiaTheme="minorEastAsia"/>
          <w:lang w:eastAsia="zh-CN"/>
        </w:rPr>
      </w:pPr>
      <w:r w:rsidRPr="0096371C">
        <w:rPr>
          <w:rFonts w:eastAsiaTheme="minorEastAsia"/>
          <w:lang w:eastAsia="zh-CN"/>
        </w:rPr>
        <w:t>For FR1, in our view, for different configuration of DRX, the scaling factor can be different.</w:t>
      </w:r>
    </w:p>
    <w:p w14:paraId="1720779C" w14:textId="77777777" w:rsidR="00DB1CC0" w:rsidRPr="0096371C" w:rsidRDefault="00DB1CC0" w:rsidP="00DB1CC0">
      <w:pPr>
        <w:pStyle w:val="a7"/>
        <w:ind w:left="420"/>
        <w:jc w:val="both"/>
        <w:rPr>
          <w:rFonts w:eastAsiaTheme="minorEastAsia"/>
          <w:lang w:eastAsia="zh-CN"/>
        </w:rPr>
      </w:pPr>
    </w:p>
    <w:p w14:paraId="53996972" w14:textId="77777777" w:rsidR="00CE114F" w:rsidRPr="0096371C" w:rsidRDefault="00CE114F" w:rsidP="00F10052">
      <w:pPr>
        <w:pStyle w:val="a0"/>
        <w:tabs>
          <w:tab w:val="left" w:pos="1832"/>
        </w:tabs>
        <w:rPr>
          <w:rFonts w:eastAsia="宋体"/>
          <w:lang w:eastAsia="zh-CN"/>
        </w:rPr>
      </w:pPr>
      <w:r w:rsidRPr="0096371C">
        <w:rPr>
          <w:rFonts w:eastAsia="宋体"/>
          <w:lang w:eastAsia="zh-CN"/>
        </w:rPr>
        <w:t xml:space="preserve">For option 2 and 3, </w:t>
      </w:r>
      <w:r w:rsidRPr="0096371C">
        <w:rPr>
          <w:lang w:eastAsia="x-none"/>
        </w:rPr>
        <w:t>the OOS evaluation period is expected to be extended based on the number of unavailable SSB</w:t>
      </w:r>
      <w:r w:rsidRPr="0096371C">
        <w:rPr>
          <w:rFonts w:eastAsia="宋体"/>
          <w:lang w:eastAsia="zh-CN"/>
        </w:rPr>
        <w:t>. T</w:t>
      </w:r>
      <w:r w:rsidR="00276444" w:rsidRPr="0096371C">
        <w:rPr>
          <w:rFonts w:eastAsia="宋体"/>
          <w:lang w:eastAsia="zh-CN"/>
        </w:rPr>
        <w:t>o</w:t>
      </w:r>
      <w:r w:rsidR="00612188" w:rsidRPr="0096371C">
        <w:rPr>
          <w:rFonts w:eastAsia="宋体"/>
          <w:lang w:eastAsia="zh-CN"/>
        </w:rPr>
        <w:t xml:space="preserve"> better</w:t>
      </w:r>
      <w:r w:rsidR="00276444" w:rsidRPr="0096371C">
        <w:rPr>
          <w:rFonts w:eastAsia="宋体"/>
          <w:lang w:eastAsia="zh-CN"/>
        </w:rPr>
        <w:t xml:space="preserve"> handle missing RLM-RS due to LBT failure, s</w:t>
      </w:r>
      <w:r w:rsidR="0069023D" w:rsidRPr="0096371C">
        <w:rPr>
          <w:rFonts w:eastAsiaTheme="minorEastAsia"/>
          <w:lang w:eastAsia="zh-CN"/>
        </w:rPr>
        <w:t xml:space="preserve">ome companies suggest </w:t>
      </w:r>
      <w:r w:rsidRPr="0096371C">
        <w:rPr>
          <w:rFonts w:eastAsiaTheme="minorEastAsia"/>
          <w:lang w:eastAsia="zh-CN"/>
        </w:rPr>
        <w:t xml:space="preserve">in </w:t>
      </w:r>
      <w:r w:rsidR="00635736" w:rsidRPr="0096371C">
        <w:rPr>
          <w:rFonts w:eastAsiaTheme="minorEastAsia"/>
          <w:lang w:eastAsia="zh-CN"/>
        </w:rPr>
        <w:t>an FBE system</w:t>
      </w:r>
      <w:r w:rsidR="0069023D" w:rsidRPr="0096371C">
        <w:rPr>
          <w:rFonts w:eastAsiaTheme="minorEastAsia"/>
          <w:lang w:eastAsia="zh-CN"/>
        </w:rPr>
        <w:t xml:space="preserve"> </w:t>
      </w:r>
      <w:r w:rsidR="00635736" w:rsidRPr="0096371C">
        <w:rPr>
          <w:rFonts w:eastAsiaTheme="minorEastAsia"/>
          <w:lang w:eastAsia="zh-CN"/>
        </w:rPr>
        <w:t>UE can take into account COT (as indicated in SI) in determining LBT failure</w:t>
      </w:r>
      <w:r w:rsidR="00656B3A" w:rsidRPr="0096371C">
        <w:rPr>
          <w:rFonts w:eastAsiaTheme="minorEastAsia"/>
          <w:lang w:eastAsia="zh-CN"/>
        </w:rPr>
        <w:t>, and to</w:t>
      </w:r>
      <w:r w:rsidR="00656B3A" w:rsidRPr="0096371C">
        <w:rPr>
          <w:rFonts w:eastAsia="宋体"/>
          <w:lang w:eastAsia="zh-CN"/>
        </w:rPr>
        <w:t xml:space="preserve"> define max of OOS evaluation period only when the RLM-RS fall within COT and when UE can decode the DCI containing COT duration.</w:t>
      </w:r>
      <w:r w:rsidR="00612188" w:rsidRPr="0096371C">
        <w:rPr>
          <w:rFonts w:eastAsia="宋体"/>
          <w:lang w:eastAsia="zh-CN"/>
        </w:rPr>
        <w:t xml:space="preserve"> </w:t>
      </w:r>
      <w:r w:rsidR="00656B3A" w:rsidRPr="0096371C">
        <w:t>However, based on RAN1’s feedback, DCI may not be always available, which cannot always help distinguish such scenario</w:t>
      </w:r>
      <w:r w:rsidR="00656B3A" w:rsidRPr="0096371C">
        <w:rPr>
          <w:rFonts w:hint="eastAsia"/>
        </w:rPr>
        <w:t>.</w:t>
      </w:r>
      <w:r w:rsidR="00656B3A" w:rsidRPr="0096371C">
        <w:rPr>
          <w:rFonts w:eastAsia="宋体"/>
          <w:lang w:eastAsia="zh-CN"/>
        </w:rPr>
        <w:t xml:space="preserve"> </w:t>
      </w:r>
    </w:p>
    <w:p w14:paraId="3F6F2915" w14:textId="77777777" w:rsidR="00CE114F" w:rsidRPr="0096371C" w:rsidRDefault="006B6DFB" w:rsidP="00CE114F">
      <w:pPr>
        <w:pStyle w:val="a0"/>
        <w:tabs>
          <w:tab w:val="left" w:pos="1832"/>
        </w:tabs>
        <w:rPr>
          <w:rFonts w:eastAsiaTheme="minorEastAsia"/>
          <w:lang w:eastAsia="zh-CN"/>
        </w:rPr>
      </w:pPr>
      <w:r w:rsidRPr="0096371C">
        <w:rPr>
          <w:rFonts w:eastAsia="宋体" w:hint="eastAsia"/>
          <w:lang w:eastAsia="zh-CN"/>
        </w:rPr>
        <w:t>Thus</w:t>
      </w:r>
      <w:r w:rsidR="00CE114F" w:rsidRPr="0096371C">
        <w:rPr>
          <w:rFonts w:eastAsia="宋体" w:hint="eastAsia"/>
          <w:lang w:eastAsia="zh-CN"/>
        </w:rPr>
        <w:t xml:space="preserve">, </w:t>
      </w:r>
      <w:r w:rsidR="00891597" w:rsidRPr="0096371C">
        <w:rPr>
          <w:rFonts w:eastAsia="宋体"/>
          <w:lang w:eastAsia="zh-CN"/>
        </w:rPr>
        <w:t>in our view</w:t>
      </w:r>
      <w:r w:rsidR="00CE114F" w:rsidRPr="0096371C">
        <w:rPr>
          <w:rFonts w:eastAsiaTheme="minorEastAsia" w:hint="eastAsia"/>
          <w:lang w:eastAsia="zh-CN"/>
        </w:rPr>
        <w:t xml:space="preserve">, </w:t>
      </w:r>
      <w:r w:rsidR="00CE114F" w:rsidRPr="0096371C">
        <w:t>to enhance the efficiency of evaluation for RLM, two options can be further considered,</w:t>
      </w:r>
    </w:p>
    <w:p w14:paraId="2687EF56" w14:textId="77777777" w:rsidR="00CE114F" w:rsidRPr="0096371C" w:rsidRDefault="00891597" w:rsidP="00891597">
      <w:pPr>
        <w:pStyle w:val="a0"/>
        <w:numPr>
          <w:ilvl w:val="0"/>
          <w:numId w:val="27"/>
        </w:numPr>
        <w:tabs>
          <w:tab w:val="left" w:pos="1832"/>
        </w:tabs>
        <w:rPr>
          <w:rFonts w:eastAsia="宋体"/>
          <w:i/>
          <w:lang w:eastAsia="zh-CN"/>
        </w:rPr>
      </w:pPr>
      <w:r w:rsidRPr="0096371C">
        <w:rPr>
          <w:rFonts w:eastAsia="宋体"/>
          <w:i/>
          <w:lang w:eastAsia="zh-CN"/>
        </w:rPr>
        <w:t xml:space="preserve">Alt. </w:t>
      </w:r>
      <w:r w:rsidR="00CE114F" w:rsidRPr="0096371C">
        <w:rPr>
          <w:rFonts w:eastAsia="宋体"/>
          <w:i/>
          <w:lang w:eastAsia="zh-CN"/>
        </w:rPr>
        <w:t xml:space="preserve">1: </w:t>
      </w:r>
      <w:r w:rsidR="006B6DFB" w:rsidRPr="0096371C">
        <w:rPr>
          <w:rFonts w:eastAsia="宋体"/>
          <w:i/>
          <w:lang w:eastAsia="zh-CN"/>
        </w:rPr>
        <w:t>introduce a</w:t>
      </w:r>
      <w:r w:rsidR="00CE114F" w:rsidRPr="0096371C">
        <w:rPr>
          <w:rFonts w:eastAsia="宋体"/>
          <w:i/>
          <w:lang w:eastAsia="zh-CN"/>
        </w:rPr>
        <w:t xml:space="preserve"> new signal indicator for NR-U to determine whether a RLM-RS instance is used for IS/OOS evaluation</w:t>
      </w:r>
    </w:p>
    <w:p w14:paraId="47F56E83" w14:textId="77777777" w:rsidR="006B6DFB" w:rsidRPr="0096371C" w:rsidRDefault="00891597" w:rsidP="00891597">
      <w:pPr>
        <w:pStyle w:val="a0"/>
        <w:numPr>
          <w:ilvl w:val="0"/>
          <w:numId w:val="27"/>
        </w:numPr>
        <w:tabs>
          <w:tab w:val="left" w:pos="1832"/>
          <w:tab w:val="left" w:pos="8340"/>
        </w:tabs>
        <w:rPr>
          <w:i/>
          <w:lang w:eastAsia="x-none"/>
        </w:rPr>
      </w:pPr>
      <w:r w:rsidRPr="0096371C">
        <w:rPr>
          <w:rFonts w:eastAsia="宋体"/>
          <w:i/>
          <w:lang w:eastAsia="zh-CN"/>
        </w:rPr>
        <w:t>Alt.</w:t>
      </w:r>
      <w:r w:rsidR="00CE114F" w:rsidRPr="0096371C">
        <w:rPr>
          <w:rFonts w:eastAsia="宋体"/>
          <w:i/>
          <w:lang w:eastAsia="zh-CN"/>
        </w:rPr>
        <w:t xml:space="preserve"> 2:</w:t>
      </w:r>
      <w:r w:rsidR="006B6DFB" w:rsidRPr="0096371C">
        <w:rPr>
          <w:rFonts w:eastAsia="宋体"/>
          <w:i/>
          <w:lang w:eastAsia="zh-CN"/>
        </w:rPr>
        <w:t xml:space="preserve"> introduce</w:t>
      </w:r>
      <w:r w:rsidR="00CE114F" w:rsidRPr="0096371C">
        <w:rPr>
          <w:rFonts w:eastAsia="宋体"/>
          <w:i/>
          <w:lang w:eastAsia="zh-CN"/>
        </w:rPr>
        <w:t xml:space="preserve"> </w:t>
      </w:r>
      <w:r w:rsidR="006B6DFB" w:rsidRPr="0096371C">
        <w:rPr>
          <w:rFonts w:eastAsia="宋体"/>
          <w:i/>
          <w:lang w:eastAsia="zh-CN"/>
        </w:rPr>
        <w:t>a new metric</w:t>
      </w:r>
      <w:r w:rsidR="00CE114F" w:rsidRPr="0096371C">
        <w:rPr>
          <w:rFonts w:eastAsia="宋体"/>
          <w:i/>
          <w:lang w:eastAsia="zh-CN"/>
        </w:rPr>
        <w:t xml:space="preserve"> </w:t>
      </w:r>
      <w:r w:rsidR="00CE114F" w:rsidRPr="0096371C">
        <w:rPr>
          <w:i/>
          <w:lang w:eastAsia="x-none"/>
        </w:rPr>
        <w:t>to identify instances of unsuccessful detection of RLM-RS</w:t>
      </w:r>
      <w:r w:rsidR="006F1EEA" w:rsidRPr="0096371C">
        <w:rPr>
          <w:i/>
          <w:lang w:eastAsia="x-none"/>
        </w:rPr>
        <w:tab/>
      </w:r>
    </w:p>
    <w:p w14:paraId="2D9D813D" w14:textId="77777777" w:rsidR="00891597" w:rsidRPr="0096371C" w:rsidRDefault="00891597" w:rsidP="00891597">
      <w:pPr>
        <w:pStyle w:val="a0"/>
        <w:tabs>
          <w:tab w:val="left" w:pos="1832"/>
        </w:tabs>
        <w:rPr>
          <w:rFonts w:eastAsiaTheme="minorEastAsia"/>
          <w:b/>
          <w:lang w:eastAsia="zh-CN"/>
        </w:rPr>
      </w:pPr>
      <w:r w:rsidRPr="0096371C">
        <w:rPr>
          <w:rFonts w:eastAsiaTheme="minorEastAsia"/>
          <w:b/>
          <w:lang w:eastAsia="zh-CN"/>
        </w:rPr>
        <w:t>Observation</w:t>
      </w:r>
      <w:r w:rsidRPr="0096371C">
        <w:rPr>
          <w:rFonts w:eastAsiaTheme="minorEastAsia" w:hint="eastAsia"/>
          <w:b/>
          <w:lang w:eastAsia="zh-CN"/>
        </w:rPr>
        <w:t xml:space="preserve"> 1: </w:t>
      </w:r>
      <w:r w:rsidRPr="0096371C">
        <w:rPr>
          <w:b/>
        </w:rPr>
        <w:t>To enhance the efficiency of evaluation for RLM, two options can be further considered,</w:t>
      </w:r>
    </w:p>
    <w:p w14:paraId="0E73DF59" w14:textId="77777777" w:rsidR="00891597" w:rsidRPr="0096371C" w:rsidRDefault="00891597" w:rsidP="00891597">
      <w:pPr>
        <w:pStyle w:val="a0"/>
        <w:numPr>
          <w:ilvl w:val="0"/>
          <w:numId w:val="27"/>
        </w:numPr>
        <w:tabs>
          <w:tab w:val="left" w:pos="1832"/>
        </w:tabs>
        <w:rPr>
          <w:rFonts w:eastAsia="宋体"/>
          <w:b/>
          <w:lang w:eastAsia="zh-CN"/>
        </w:rPr>
      </w:pPr>
      <w:r w:rsidRPr="0096371C">
        <w:rPr>
          <w:rFonts w:eastAsia="宋体"/>
          <w:b/>
          <w:lang w:eastAsia="zh-CN"/>
        </w:rPr>
        <w:t>Alt. 1: introduce a new signal indicator for NR-U to determine whether a RLM-RS instance is used for IS/OOS evaluation</w:t>
      </w:r>
    </w:p>
    <w:p w14:paraId="0E4C192D" w14:textId="77777777" w:rsidR="00891597" w:rsidRPr="0096371C" w:rsidRDefault="00891597" w:rsidP="00891597">
      <w:pPr>
        <w:pStyle w:val="a0"/>
        <w:numPr>
          <w:ilvl w:val="0"/>
          <w:numId w:val="27"/>
        </w:numPr>
        <w:tabs>
          <w:tab w:val="left" w:pos="1832"/>
          <w:tab w:val="left" w:pos="8340"/>
        </w:tabs>
        <w:rPr>
          <w:b/>
          <w:lang w:eastAsia="x-none"/>
        </w:rPr>
      </w:pPr>
      <w:r w:rsidRPr="0096371C">
        <w:rPr>
          <w:rFonts w:eastAsia="宋体"/>
          <w:b/>
          <w:lang w:eastAsia="zh-CN"/>
        </w:rPr>
        <w:t xml:space="preserve">Alt. 2: introduce a new metric </w:t>
      </w:r>
      <w:r w:rsidRPr="0096371C">
        <w:rPr>
          <w:b/>
          <w:lang w:eastAsia="x-none"/>
        </w:rPr>
        <w:t>to identify instances of unsuccessful detection of RLM-RS</w:t>
      </w:r>
      <w:r w:rsidRPr="0096371C">
        <w:rPr>
          <w:b/>
          <w:lang w:eastAsia="x-none"/>
        </w:rPr>
        <w:tab/>
      </w:r>
    </w:p>
    <w:p w14:paraId="186E7D89" w14:textId="77777777" w:rsidR="006F1EEA" w:rsidRPr="0096371C" w:rsidRDefault="006F1EEA" w:rsidP="006F1EEA">
      <w:pPr>
        <w:pStyle w:val="a0"/>
        <w:tabs>
          <w:tab w:val="left" w:pos="1832"/>
          <w:tab w:val="left" w:pos="8340"/>
        </w:tabs>
        <w:rPr>
          <w:rFonts w:eastAsia="宋体"/>
          <w:i/>
          <w:lang w:eastAsia="zh-CN"/>
        </w:rPr>
      </w:pPr>
      <w:r w:rsidRPr="0096371C">
        <w:rPr>
          <w:lang w:eastAsia="x-none"/>
        </w:rPr>
        <w:t xml:space="preserve">According to the </w:t>
      </w:r>
      <w:r w:rsidR="00891597" w:rsidRPr="0096371C">
        <w:rPr>
          <w:lang w:eastAsia="x-none"/>
        </w:rPr>
        <w:t>analysis above for option 1/1a/2/3</w:t>
      </w:r>
      <w:r w:rsidRPr="0096371C">
        <w:rPr>
          <w:lang w:eastAsia="x-none"/>
        </w:rPr>
        <w:t xml:space="preserve">, </w:t>
      </w:r>
      <w:r w:rsidR="00891597" w:rsidRPr="0096371C">
        <w:rPr>
          <w:rFonts w:eastAsia="宋体"/>
          <w:lang w:eastAsia="zh-CN"/>
        </w:rPr>
        <w:t>a new signal indicator</w:t>
      </w:r>
      <w:r w:rsidR="00563CCC" w:rsidRPr="0096371C">
        <w:rPr>
          <w:rFonts w:eastAsia="宋体"/>
          <w:lang w:eastAsia="zh-CN"/>
        </w:rPr>
        <w:t xml:space="preserve"> </w:t>
      </w:r>
      <w:r w:rsidR="00563CCC" w:rsidRPr="0096371C">
        <w:rPr>
          <w:rFonts w:eastAsia="宋体" w:hint="eastAsia"/>
          <w:lang w:eastAsia="zh-CN"/>
        </w:rPr>
        <w:t>i</w:t>
      </w:r>
      <w:r w:rsidR="00563CCC" w:rsidRPr="0096371C">
        <w:rPr>
          <w:rFonts w:eastAsia="宋体"/>
          <w:lang w:eastAsia="zh-CN"/>
        </w:rPr>
        <w:t xml:space="preserve">n </w:t>
      </w:r>
      <w:r w:rsidR="00563CCC" w:rsidRPr="0096371C">
        <w:rPr>
          <w:rFonts w:eastAsia="宋体"/>
          <w:i/>
          <w:lang w:eastAsia="zh-CN"/>
        </w:rPr>
        <w:t>Alt. 1</w:t>
      </w:r>
      <w:r w:rsidR="00563CCC" w:rsidRPr="0096371C">
        <w:rPr>
          <w:rFonts w:eastAsia="宋体"/>
          <w:lang w:eastAsia="zh-CN"/>
        </w:rPr>
        <w:t xml:space="preserve"> </w:t>
      </w:r>
      <w:r w:rsidR="00891597" w:rsidRPr="0096371C">
        <w:rPr>
          <w:rFonts w:eastAsia="宋体"/>
          <w:lang w:eastAsia="zh-CN"/>
        </w:rPr>
        <w:t>seems not preferred</w:t>
      </w:r>
      <w:r w:rsidR="00E031ED" w:rsidRPr="0096371C">
        <w:rPr>
          <w:rFonts w:eastAsia="宋体"/>
          <w:lang w:eastAsia="zh-CN"/>
        </w:rPr>
        <w:t xml:space="preserve"> for NR-U</w:t>
      </w:r>
      <w:r w:rsidR="00891597" w:rsidRPr="0096371C">
        <w:rPr>
          <w:rFonts w:eastAsia="宋体"/>
          <w:lang w:eastAsia="zh-CN"/>
        </w:rPr>
        <w:t xml:space="preserve">. From our side, we have a </w:t>
      </w:r>
      <w:r w:rsidRPr="0096371C">
        <w:rPr>
          <w:rFonts w:eastAsia="宋体"/>
          <w:lang w:eastAsia="zh-CN"/>
        </w:rPr>
        <w:t>preference for</w:t>
      </w:r>
      <w:r w:rsidR="00891597" w:rsidRPr="0096371C">
        <w:rPr>
          <w:rFonts w:eastAsia="宋体"/>
          <w:lang w:eastAsia="zh-CN"/>
        </w:rPr>
        <w:t xml:space="preserve"> </w:t>
      </w:r>
      <w:r w:rsidR="00891597" w:rsidRPr="0096371C">
        <w:rPr>
          <w:rFonts w:eastAsia="宋体"/>
          <w:i/>
          <w:lang w:eastAsia="zh-CN"/>
        </w:rPr>
        <w:t>Alt. 2</w:t>
      </w:r>
      <w:r w:rsidR="002B037B" w:rsidRPr="0096371C">
        <w:rPr>
          <w:rFonts w:eastAsia="宋体"/>
          <w:i/>
          <w:lang w:eastAsia="zh-CN"/>
        </w:rPr>
        <w:t xml:space="preserve"> </w:t>
      </w:r>
      <w:r w:rsidR="002B037B" w:rsidRPr="0096371C">
        <w:rPr>
          <w:rFonts w:eastAsia="宋体"/>
          <w:lang w:eastAsia="zh-CN"/>
        </w:rPr>
        <w:t>for NR-U RLM performance enhancement.</w:t>
      </w:r>
    </w:p>
    <w:p w14:paraId="61D2AE5C" w14:textId="77777777" w:rsidR="00891597" w:rsidRPr="0096371C" w:rsidRDefault="00891597" w:rsidP="006F1EEA">
      <w:pPr>
        <w:pStyle w:val="a0"/>
        <w:tabs>
          <w:tab w:val="left" w:pos="1832"/>
          <w:tab w:val="left" w:pos="8340"/>
        </w:tabs>
        <w:rPr>
          <w:b/>
          <w:lang w:eastAsia="x-none"/>
        </w:rPr>
      </w:pPr>
      <w:r w:rsidRPr="0096371C">
        <w:rPr>
          <w:rFonts w:eastAsia="宋体"/>
          <w:b/>
          <w:lang w:eastAsia="zh-CN"/>
        </w:rPr>
        <w:t xml:space="preserve">Proposal 4: RAN4 to introduce a new metric </w:t>
      </w:r>
      <w:r w:rsidR="00B04072" w:rsidRPr="0096371C">
        <w:rPr>
          <w:rFonts w:eastAsia="宋体"/>
          <w:b/>
          <w:lang w:eastAsia="zh-CN"/>
        </w:rPr>
        <w:t xml:space="preserve">of NR-U RLM </w:t>
      </w:r>
      <w:r w:rsidRPr="0096371C">
        <w:rPr>
          <w:b/>
          <w:lang w:eastAsia="x-none"/>
        </w:rPr>
        <w:t>to identify instances of unsuccessful detection of</w:t>
      </w:r>
      <w:r w:rsidR="00B04072" w:rsidRPr="0096371C">
        <w:rPr>
          <w:b/>
          <w:lang w:eastAsia="x-none"/>
        </w:rPr>
        <w:t xml:space="preserve"> </w:t>
      </w:r>
      <w:r w:rsidRPr="0096371C">
        <w:rPr>
          <w:b/>
          <w:lang w:eastAsia="x-none"/>
        </w:rPr>
        <w:t>RLM-RS.</w:t>
      </w:r>
    </w:p>
    <w:p w14:paraId="6A77E519" w14:textId="77777777" w:rsidR="002B037B" w:rsidRPr="0096371C" w:rsidRDefault="002B037B" w:rsidP="006B6DFB">
      <w:pPr>
        <w:pStyle w:val="a0"/>
        <w:tabs>
          <w:tab w:val="left" w:pos="1832"/>
        </w:tabs>
        <w:rPr>
          <w:rFonts w:eastAsia="宋体"/>
          <w:lang w:eastAsia="zh-CN"/>
        </w:rPr>
      </w:pPr>
      <w:r w:rsidRPr="0096371C">
        <w:rPr>
          <w:rFonts w:eastAsia="宋体"/>
          <w:lang w:eastAsia="zh-CN"/>
        </w:rPr>
        <w:t>In current NR spec, t</w:t>
      </w:r>
      <w:r w:rsidRPr="0096371C">
        <w:rPr>
          <w:rFonts w:eastAsia="?? ??" w:cs="v5.0.0"/>
        </w:rPr>
        <w:t xml:space="preserve">he threshold </w:t>
      </w:r>
      <w:proofErr w:type="spellStart"/>
      <w:r w:rsidRPr="0096371C">
        <w:rPr>
          <w:rFonts w:cs="v5.0.0"/>
        </w:rPr>
        <w:t>Q</w:t>
      </w:r>
      <w:r w:rsidRPr="0096371C">
        <w:rPr>
          <w:rFonts w:cs="v5.0.0"/>
          <w:vertAlign w:val="subscript"/>
        </w:rPr>
        <w:t>out</w:t>
      </w:r>
      <w:proofErr w:type="spellEnd"/>
      <w:r w:rsidRPr="0096371C">
        <w:rPr>
          <w:rFonts w:eastAsia="?? ??" w:cs="v5.0.0"/>
        </w:rPr>
        <w:t xml:space="preserve"> is defined as the level at which the downlink radio link cannot be reliably received and shall correspond to the out-of-sync block error rate (</w:t>
      </w:r>
      <w:proofErr w:type="spellStart"/>
      <w:r w:rsidRPr="0096371C">
        <w:rPr>
          <w:rFonts w:eastAsia="?? ??" w:cs="v5.0.0"/>
        </w:rPr>
        <w:t>BLER</w:t>
      </w:r>
      <w:r w:rsidRPr="0096371C">
        <w:rPr>
          <w:rFonts w:eastAsia="?? ??" w:cs="v5.0.0"/>
          <w:vertAlign w:val="subscript"/>
        </w:rPr>
        <w:t>out</w:t>
      </w:r>
      <w:proofErr w:type="spellEnd"/>
      <w:r w:rsidRPr="0096371C">
        <w:rPr>
          <w:rFonts w:eastAsia="?? ??" w:cs="v5.0.0"/>
        </w:rPr>
        <w:t xml:space="preserve">). </w:t>
      </w:r>
      <w:r w:rsidR="006B6DFB" w:rsidRPr="0096371C">
        <w:rPr>
          <w:rFonts w:eastAsia="宋体"/>
          <w:lang w:eastAsia="zh-CN"/>
        </w:rPr>
        <w:t xml:space="preserve">A new metric can be potentially defined </w:t>
      </w:r>
      <w:r w:rsidR="006B6DFB" w:rsidRPr="0096371C">
        <w:rPr>
          <w:lang w:eastAsia="x-none"/>
        </w:rPr>
        <w:t>to identify instances of unsuccessful detection of RLM-RS</w:t>
      </w:r>
      <w:r w:rsidR="006B6DFB" w:rsidRPr="0096371C">
        <w:rPr>
          <w:rFonts w:eastAsia="宋体"/>
          <w:lang w:eastAsia="zh-CN"/>
        </w:rPr>
        <w:t>. This could be another way to handle the false-alarm issue which is triggered by the LBT failure. With</w:t>
      </w:r>
      <w:r w:rsidR="006B6DFB" w:rsidRPr="0096371C">
        <w:rPr>
          <w:rFonts w:eastAsia="宋体" w:hint="eastAsia"/>
          <w:lang w:eastAsia="zh-CN"/>
        </w:rPr>
        <w:t xml:space="preserve"> </w:t>
      </w:r>
      <w:r w:rsidR="006B6DFB" w:rsidRPr="0096371C">
        <w:rPr>
          <w:rFonts w:eastAsia="宋体"/>
          <w:lang w:eastAsia="zh-CN"/>
        </w:rPr>
        <w:t xml:space="preserve">a new metric, an UE can differentiate the cases whether the channel is good (IS), the channel is not good (OOS) and the channel state is </w:t>
      </w:r>
      <w:r w:rsidR="008A0980" w:rsidRPr="0096371C">
        <w:rPr>
          <w:rFonts w:eastAsia="宋体"/>
          <w:lang w:eastAsia="zh-CN"/>
        </w:rPr>
        <w:t xml:space="preserve">not good with </w:t>
      </w:r>
      <w:r w:rsidR="008A0980" w:rsidRPr="0096371C">
        <w:rPr>
          <w:lang w:eastAsia="x-none"/>
        </w:rPr>
        <w:t>unsuccessful detection of RLM-RS</w:t>
      </w:r>
      <w:r w:rsidR="006B6DFB" w:rsidRPr="0096371C">
        <w:rPr>
          <w:rFonts w:eastAsia="宋体"/>
          <w:lang w:eastAsia="zh-CN"/>
        </w:rPr>
        <w:t xml:space="preserve"> (</w:t>
      </w:r>
      <w:r w:rsidR="008A0980" w:rsidRPr="0096371C">
        <w:rPr>
          <w:rFonts w:eastAsia="宋体"/>
          <w:lang w:eastAsia="zh-CN"/>
        </w:rPr>
        <w:t>new</w:t>
      </w:r>
      <w:r w:rsidR="006B6DFB" w:rsidRPr="0096371C">
        <w:rPr>
          <w:rFonts w:eastAsia="宋体"/>
          <w:lang w:eastAsia="zh-CN"/>
        </w:rPr>
        <w:t xml:space="preserve"> state). </w:t>
      </w:r>
    </w:p>
    <w:p w14:paraId="149CDC95" w14:textId="77777777" w:rsidR="006B6DFB" w:rsidRPr="0096371C" w:rsidRDefault="00A13B8C" w:rsidP="006B6DFB">
      <w:pPr>
        <w:pStyle w:val="a0"/>
        <w:tabs>
          <w:tab w:val="left" w:pos="1832"/>
        </w:tabs>
        <w:rPr>
          <w:rFonts w:eastAsia="宋体"/>
          <w:lang w:eastAsia="zh-CN"/>
        </w:rPr>
      </w:pPr>
      <w:r w:rsidRPr="0096371C">
        <w:rPr>
          <w:rFonts w:eastAsia="宋体"/>
          <w:lang w:eastAsia="zh-CN"/>
        </w:rPr>
        <w:t>At least,</w:t>
      </w:r>
      <w:r w:rsidRPr="0096371C">
        <w:rPr>
          <w:rFonts w:cs="v4.2.0"/>
        </w:rPr>
        <w:t xml:space="preserve"> layer 1 of the UE shall send an out-of-sync indication for the cell to the higher layers when the downlink radio link quality on all the configured RLM-RS resources is worse than </w:t>
      </w:r>
      <w:proofErr w:type="spellStart"/>
      <w:r w:rsidRPr="0096371C">
        <w:rPr>
          <w:rFonts w:cs="v4.2.0"/>
        </w:rPr>
        <w:t>Q</w:t>
      </w:r>
      <w:r w:rsidRPr="0096371C">
        <w:rPr>
          <w:rFonts w:cs="v4.2.0"/>
          <w:vertAlign w:val="subscript"/>
        </w:rPr>
        <w:t>new</w:t>
      </w:r>
      <w:proofErr w:type="spellEnd"/>
      <w:r w:rsidRPr="0096371C">
        <w:rPr>
          <w:rFonts w:eastAsia="宋体"/>
          <w:lang w:eastAsia="zh-CN"/>
        </w:rPr>
        <w:t xml:space="preserve"> (</w:t>
      </w:r>
      <w:r w:rsidRPr="0096371C">
        <w:rPr>
          <w:rFonts w:eastAsia="?? ??" w:cs="v5.0.0"/>
        </w:rPr>
        <w:t>corresponding to</w:t>
      </w:r>
      <w:r w:rsidRPr="0096371C">
        <w:rPr>
          <w:rFonts w:eastAsia="宋体" w:hint="eastAsia"/>
          <w:lang w:eastAsia="zh-CN"/>
        </w:rPr>
        <w:t xml:space="preserve"> </w:t>
      </w:r>
      <w:proofErr w:type="spellStart"/>
      <w:r w:rsidRPr="0096371C">
        <w:rPr>
          <w:rFonts w:eastAsia="宋体" w:hint="eastAsia"/>
          <w:lang w:eastAsia="zh-CN"/>
        </w:rPr>
        <w:t>BLER</w:t>
      </w:r>
      <w:r w:rsidRPr="0096371C">
        <w:rPr>
          <w:rFonts w:eastAsia="宋体"/>
          <w:vertAlign w:val="subscript"/>
          <w:lang w:eastAsia="zh-CN"/>
        </w:rPr>
        <w:t>new</w:t>
      </w:r>
      <w:proofErr w:type="spellEnd"/>
      <w:r w:rsidRPr="0096371C">
        <w:rPr>
          <w:rFonts w:eastAsia="宋体"/>
          <w:lang w:eastAsia="zh-CN"/>
        </w:rPr>
        <w:t>) due to potential LBT failure. But f</w:t>
      </w:r>
      <w:r w:rsidR="002B037B" w:rsidRPr="0096371C">
        <w:rPr>
          <w:rFonts w:eastAsia="宋体"/>
          <w:lang w:eastAsia="zh-CN"/>
        </w:rPr>
        <w:t xml:space="preserve">or an enhanced </w:t>
      </w:r>
      <w:r w:rsidR="008A0980" w:rsidRPr="0096371C">
        <w:rPr>
          <w:rFonts w:eastAsia="宋体"/>
          <w:lang w:eastAsia="zh-CN"/>
        </w:rPr>
        <w:t>NR-U</w:t>
      </w:r>
      <w:r w:rsidR="002B037B" w:rsidRPr="0096371C">
        <w:rPr>
          <w:rFonts w:eastAsia="宋体"/>
          <w:lang w:eastAsia="zh-CN"/>
        </w:rPr>
        <w:t xml:space="preserve"> UE</w:t>
      </w:r>
      <w:r w:rsidR="005255C4" w:rsidRPr="0096371C">
        <w:rPr>
          <w:rFonts w:eastAsia="宋体"/>
          <w:lang w:eastAsia="zh-CN"/>
        </w:rPr>
        <w:t xml:space="preserve">, </w:t>
      </w:r>
      <w:r w:rsidR="002B037B" w:rsidRPr="0096371C">
        <w:rPr>
          <w:rFonts w:cs="v4.2.0"/>
        </w:rPr>
        <w:t xml:space="preserve">layer 1 of the UE shall not directly send an out-of-sync indication for the cell to the higher layers when the downlink radio link quality on all the configured RLM-RS resources is worse than </w:t>
      </w:r>
      <w:proofErr w:type="spellStart"/>
      <w:r w:rsidR="002B037B" w:rsidRPr="0096371C">
        <w:rPr>
          <w:rFonts w:cs="v4.2.0"/>
        </w:rPr>
        <w:t>Q</w:t>
      </w:r>
      <w:r w:rsidR="002B037B" w:rsidRPr="0096371C">
        <w:rPr>
          <w:rFonts w:cs="v4.2.0"/>
          <w:vertAlign w:val="subscript"/>
        </w:rPr>
        <w:t>out</w:t>
      </w:r>
      <w:proofErr w:type="spellEnd"/>
      <w:r w:rsidRPr="0096371C">
        <w:rPr>
          <w:rFonts w:cs="v4.2.0"/>
        </w:rPr>
        <w:t xml:space="preserve"> (</w:t>
      </w:r>
      <w:r w:rsidR="002B037B" w:rsidRPr="0096371C">
        <w:rPr>
          <w:rFonts w:eastAsia="?? ??" w:cs="v5.0.0"/>
        </w:rPr>
        <w:t xml:space="preserve">corresponding to </w:t>
      </w:r>
      <w:proofErr w:type="spellStart"/>
      <w:r w:rsidR="008A0980" w:rsidRPr="0096371C">
        <w:rPr>
          <w:rFonts w:eastAsia="宋体"/>
          <w:lang w:eastAsia="zh-CN"/>
        </w:rPr>
        <w:t>BLER</w:t>
      </w:r>
      <w:r w:rsidR="008A0980" w:rsidRPr="0096371C">
        <w:rPr>
          <w:rFonts w:eastAsia="宋体"/>
          <w:vertAlign w:val="subscript"/>
          <w:lang w:eastAsia="zh-CN"/>
        </w:rPr>
        <w:t>out</w:t>
      </w:r>
      <w:proofErr w:type="spellEnd"/>
      <w:r w:rsidRPr="0096371C">
        <w:rPr>
          <w:rFonts w:eastAsia="宋体"/>
          <w:lang w:eastAsia="zh-CN"/>
        </w:rPr>
        <w:t>) and better than</w:t>
      </w:r>
      <w:r w:rsidRPr="0096371C">
        <w:rPr>
          <w:rFonts w:cs="v4.2.0"/>
        </w:rPr>
        <w:t xml:space="preserve"> </w:t>
      </w:r>
      <w:proofErr w:type="spellStart"/>
      <w:r w:rsidRPr="0096371C">
        <w:rPr>
          <w:rFonts w:cs="v4.2.0"/>
        </w:rPr>
        <w:t>Q</w:t>
      </w:r>
      <w:r w:rsidRPr="0096371C">
        <w:rPr>
          <w:rFonts w:cs="v4.2.0"/>
          <w:vertAlign w:val="subscript"/>
        </w:rPr>
        <w:t>new</w:t>
      </w:r>
      <w:proofErr w:type="spellEnd"/>
      <w:r w:rsidRPr="0096371C">
        <w:rPr>
          <w:rFonts w:eastAsia="宋体"/>
          <w:lang w:eastAsia="zh-CN"/>
        </w:rPr>
        <w:t xml:space="preserve"> (</w:t>
      </w:r>
      <w:r w:rsidRPr="0096371C">
        <w:rPr>
          <w:rFonts w:eastAsia="?? ??" w:cs="v5.0.0"/>
        </w:rPr>
        <w:t>corresponding to</w:t>
      </w:r>
      <w:r w:rsidRPr="0096371C">
        <w:rPr>
          <w:rFonts w:eastAsia="宋体" w:hint="eastAsia"/>
          <w:lang w:eastAsia="zh-CN"/>
        </w:rPr>
        <w:t xml:space="preserve"> </w:t>
      </w:r>
      <w:proofErr w:type="spellStart"/>
      <w:r w:rsidR="008A0980" w:rsidRPr="0096371C">
        <w:rPr>
          <w:rFonts w:eastAsia="宋体" w:hint="eastAsia"/>
          <w:lang w:eastAsia="zh-CN"/>
        </w:rPr>
        <w:t>BLER</w:t>
      </w:r>
      <w:r w:rsidR="008A0980" w:rsidRPr="0096371C">
        <w:rPr>
          <w:rFonts w:eastAsia="宋体"/>
          <w:vertAlign w:val="subscript"/>
          <w:lang w:eastAsia="zh-CN"/>
        </w:rPr>
        <w:t>new</w:t>
      </w:r>
      <w:proofErr w:type="spellEnd"/>
      <w:r w:rsidRPr="0096371C">
        <w:rPr>
          <w:rFonts w:eastAsia="宋体"/>
          <w:lang w:eastAsia="zh-CN"/>
        </w:rPr>
        <w:t>)</w:t>
      </w:r>
      <w:r w:rsidR="00A0692E" w:rsidRPr="0096371C">
        <w:rPr>
          <w:rFonts w:eastAsia="宋体"/>
          <w:lang w:eastAsia="zh-CN"/>
        </w:rPr>
        <w:t xml:space="preserve"> due to potential LBT failure</w:t>
      </w:r>
      <w:r w:rsidR="008A0980" w:rsidRPr="0096371C">
        <w:rPr>
          <w:rFonts w:eastAsia="宋体"/>
          <w:lang w:eastAsia="zh-CN"/>
        </w:rPr>
        <w:t xml:space="preserve">. </w:t>
      </w:r>
      <w:r w:rsidRPr="0096371C">
        <w:rPr>
          <w:rFonts w:eastAsia="宋体"/>
          <w:lang w:eastAsia="zh-CN"/>
        </w:rPr>
        <w:t>Based on the new metric</w:t>
      </w:r>
      <w:r w:rsidR="006B6DFB" w:rsidRPr="0096371C">
        <w:rPr>
          <w:rFonts w:eastAsia="宋体"/>
          <w:lang w:eastAsia="zh-CN"/>
        </w:rPr>
        <w:t>, m</w:t>
      </w:r>
      <w:r w:rsidR="006B6DFB" w:rsidRPr="0096371C">
        <w:rPr>
          <w:rFonts w:eastAsia="宋体" w:hint="eastAsia"/>
          <w:lang w:eastAsia="zh-CN"/>
        </w:rPr>
        <w:t xml:space="preserve">ore </w:t>
      </w:r>
      <w:r w:rsidR="006B6DFB" w:rsidRPr="0096371C">
        <w:rPr>
          <w:rFonts w:eastAsia="宋体"/>
          <w:lang w:eastAsia="zh-CN"/>
        </w:rPr>
        <w:t>r</w:t>
      </w:r>
      <w:r w:rsidR="006B6DFB" w:rsidRPr="0096371C">
        <w:rPr>
          <w:rFonts w:eastAsia="宋体" w:hint="eastAsia"/>
          <w:lang w:eastAsia="zh-CN"/>
        </w:rPr>
        <w:t xml:space="preserve">adio </w:t>
      </w:r>
      <w:r w:rsidR="006B6DFB" w:rsidRPr="0096371C">
        <w:rPr>
          <w:rFonts w:eastAsia="宋体"/>
          <w:lang w:eastAsia="zh-CN"/>
        </w:rPr>
        <w:t>link states can be differentiated, and it is helpful to r</w:t>
      </w:r>
      <w:r w:rsidR="006B6DFB" w:rsidRPr="0096371C">
        <w:rPr>
          <w:rFonts w:eastAsia="宋体" w:hint="eastAsia"/>
          <w:lang w:eastAsia="zh-CN"/>
        </w:rPr>
        <w:t xml:space="preserve">educe </w:t>
      </w:r>
      <w:r w:rsidR="006B6DFB" w:rsidRPr="0096371C">
        <w:rPr>
          <w:rFonts w:eastAsia="宋体"/>
          <w:lang w:eastAsia="zh-CN"/>
        </w:rPr>
        <w:t xml:space="preserve">the false-alarm in RLF. </w:t>
      </w:r>
    </w:p>
    <w:p w14:paraId="60C6F434" w14:textId="77777777" w:rsidR="006B6DFB" w:rsidRPr="0096371C" w:rsidRDefault="006B6DFB" w:rsidP="006B6DFB">
      <w:pPr>
        <w:keepNext/>
        <w:keepLines/>
        <w:spacing w:before="60"/>
        <w:jc w:val="center"/>
        <w:rPr>
          <w:rFonts w:ascii="Arial" w:hAnsi="Arial"/>
          <w:b/>
        </w:rPr>
      </w:pPr>
      <w:r w:rsidRPr="0096371C">
        <w:rPr>
          <w:rFonts w:ascii="Arial" w:hAnsi="Arial"/>
          <w:b/>
        </w:rPr>
        <w:t xml:space="preserve">Table </w:t>
      </w:r>
      <w:r w:rsidR="00DC28F6" w:rsidRPr="0096371C">
        <w:rPr>
          <w:rFonts w:ascii="Arial" w:hAnsi="Arial"/>
          <w:b/>
        </w:rPr>
        <w:t>1</w:t>
      </w:r>
      <w:r w:rsidRPr="0096371C">
        <w:rPr>
          <w:rFonts w:ascii="Arial" w:hAnsi="Arial"/>
          <w:b/>
        </w:rPr>
        <w:t xml:space="preserve">: </w:t>
      </w:r>
      <w:r w:rsidR="00DC28F6" w:rsidRPr="0096371C">
        <w:rPr>
          <w:rFonts w:ascii="Arial" w:hAnsi="Arial"/>
          <w:b/>
        </w:rPr>
        <w:t>E</w:t>
      </w:r>
      <w:r w:rsidRPr="0096371C">
        <w:rPr>
          <w:rFonts w:ascii="Arial" w:hAnsi="Arial"/>
          <w:b/>
        </w:rPr>
        <w:t>xample of new metric for NR-U RLM</w:t>
      </w:r>
    </w:p>
    <w:tbl>
      <w:tblPr>
        <w:tblW w:w="6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525"/>
        <w:gridCol w:w="1525"/>
        <w:gridCol w:w="1525"/>
      </w:tblGrid>
      <w:tr w:rsidR="006B6DFB" w:rsidRPr="0096371C" w14:paraId="41FD66C1" w14:textId="77777777" w:rsidTr="006F1EEA">
        <w:trPr>
          <w:jc w:val="center"/>
        </w:trPr>
        <w:tc>
          <w:tcPr>
            <w:tcW w:w="2271" w:type="dxa"/>
            <w:shd w:val="clear" w:color="auto" w:fill="auto"/>
          </w:tcPr>
          <w:p w14:paraId="4B9351F2" w14:textId="77777777" w:rsidR="006B6DFB" w:rsidRPr="0096371C" w:rsidRDefault="006B6DFB" w:rsidP="00186EF9">
            <w:pPr>
              <w:keepNext/>
              <w:keepLines/>
              <w:jc w:val="center"/>
              <w:rPr>
                <w:rFonts w:ascii="Arial" w:hAnsi="Arial"/>
                <w:b/>
                <w:sz w:val="18"/>
              </w:rPr>
            </w:pPr>
            <w:r w:rsidRPr="0096371C">
              <w:rPr>
                <w:rFonts w:ascii="Arial" w:hAnsi="Arial"/>
                <w:b/>
                <w:sz w:val="18"/>
              </w:rPr>
              <w:t>Configuration</w:t>
            </w:r>
          </w:p>
        </w:tc>
        <w:tc>
          <w:tcPr>
            <w:tcW w:w="1525" w:type="dxa"/>
            <w:shd w:val="clear" w:color="auto" w:fill="auto"/>
          </w:tcPr>
          <w:p w14:paraId="6DBB8FB2" w14:textId="77777777" w:rsidR="006B6DFB" w:rsidRPr="0096371C" w:rsidRDefault="006B6DFB" w:rsidP="00186EF9">
            <w:pPr>
              <w:keepNext/>
              <w:keepLines/>
              <w:jc w:val="center"/>
              <w:rPr>
                <w:rFonts w:ascii="Arial" w:hAnsi="Arial"/>
                <w:b/>
                <w:sz w:val="18"/>
              </w:rPr>
            </w:pPr>
            <w:proofErr w:type="spellStart"/>
            <w:r w:rsidRPr="0096371C">
              <w:rPr>
                <w:rFonts w:ascii="Arial" w:eastAsia="?? ??" w:hAnsi="Arial" w:cs="v5.0.0"/>
                <w:b/>
                <w:sz w:val="18"/>
              </w:rPr>
              <w:t>BLER</w:t>
            </w:r>
            <w:r w:rsidRPr="0096371C">
              <w:rPr>
                <w:rFonts w:ascii="Arial" w:eastAsia="?? ??" w:hAnsi="Arial" w:cs="v5.0.0"/>
                <w:b/>
                <w:sz w:val="18"/>
                <w:vertAlign w:val="subscript"/>
              </w:rPr>
              <w:t>in</w:t>
            </w:r>
            <w:proofErr w:type="spellEnd"/>
          </w:p>
        </w:tc>
        <w:tc>
          <w:tcPr>
            <w:tcW w:w="1525" w:type="dxa"/>
          </w:tcPr>
          <w:p w14:paraId="4F849740" w14:textId="77777777" w:rsidR="006B6DFB" w:rsidRPr="0096371C" w:rsidRDefault="006B6DFB" w:rsidP="00186EF9">
            <w:pPr>
              <w:keepNext/>
              <w:keepLines/>
              <w:jc w:val="center"/>
              <w:rPr>
                <w:rFonts w:ascii="Arial" w:hAnsi="Arial"/>
                <w:b/>
                <w:sz w:val="18"/>
              </w:rPr>
            </w:pPr>
            <w:proofErr w:type="spellStart"/>
            <w:r w:rsidRPr="0096371C">
              <w:rPr>
                <w:rFonts w:ascii="Arial" w:eastAsia="?? ??" w:hAnsi="Arial" w:cs="v5.0.0"/>
                <w:b/>
                <w:sz w:val="18"/>
              </w:rPr>
              <w:t>BLER</w:t>
            </w:r>
            <w:r w:rsidRPr="0096371C">
              <w:rPr>
                <w:rFonts w:ascii="Arial" w:eastAsia="?? ??" w:hAnsi="Arial" w:cs="v5.0.0"/>
                <w:b/>
                <w:sz w:val="18"/>
                <w:vertAlign w:val="subscript"/>
              </w:rPr>
              <w:t>out</w:t>
            </w:r>
            <w:proofErr w:type="spellEnd"/>
          </w:p>
        </w:tc>
        <w:tc>
          <w:tcPr>
            <w:tcW w:w="1525" w:type="dxa"/>
          </w:tcPr>
          <w:p w14:paraId="2CAB4832" w14:textId="77777777" w:rsidR="006B6DFB" w:rsidRPr="0096371C" w:rsidRDefault="006B6DFB" w:rsidP="008A0980">
            <w:pPr>
              <w:keepNext/>
              <w:keepLines/>
              <w:jc w:val="center"/>
              <w:rPr>
                <w:rFonts w:ascii="Arial" w:eastAsiaTheme="minorEastAsia" w:hAnsi="Arial" w:cs="v5.0.0"/>
                <w:b/>
                <w:sz w:val="18"/>
                <w:lang w:eastAsia="zh-CN"/>
              </w:rPr>
            </w:pPr>
            <w:r w:rsidRPr="0096371C">
              <w:rPr>
                <w:rFonts w:ascii="Arial" w:eastAsiaTheme="minorEastAsia" w:hAnsi="Arial" w:cs="v5.0.0"/>
                <w:b/>
                <w:sz w:val="18"/>
                <w:lang w:eastAsia="zh-CN"/>
              </w:rPr>
              <w:t>[</w:t>
            </w:r>
            <w:proofErr w:type="spellStart"/>
            <w:r w:rsidRPr="0096371C">
              <w:rPr>
                <w:rFonts w:ascii="Arial" w:eastAsiaTheme="minorEastAsia" w:hAnsi="Arial" w:cs="v5.0.0" w:hint="eastAsia"/>
                <w:b/>
                <w:sz w:val="18"/>
                <w:lang w:eastAsia="zh-CN"/>
              </w:rPr>
              <w:t>BLER</w:t>
            </w:r>
            <w:r w:rsidR="008A0980" w:rsidRPr="0096371C">
              <w:rPr>
                <w:rFonts w:eastAsia="宋体"/>
                <w:vertAlign w:val="subscript"/>
                <w:lang w:eastAsia="zh-CN"/>
              </w:rPr>
              <w:t>new</w:t>
            </w:r>
            <w:proofErr w:type="spellEnd"/>
            <w:r w:rsidRPr="0096371C">
              <w:rPr>
                <w:rFonts w:eastAsia="宋体"/>
                <w:vertAlign w:val="subscript"/>
                <w:lang w:eastAsia="zh-CN"/>
              </w:rPr>
              <w:t xml:space="preserve">   </w:t>
            </w:r>
            <w:r w:rsidRPr="0096371C">
              <w:rPr>
                <w:rFonts w:ascii="Arial" w:eastAsiaTheme="minorEastAsia" w:hAnsi="Arial" w:cs="v5.0.0"/>
                <w:b/>
                <w:sz w:val="18"/>
                <w:lang w:eastAsia="zh-CN"/>
              </w:rPr>
              <w:t>]</w:t>
            </w:r>
          </w:p>
        </w:tc>
      </w:tr>
      <w:tr w:rsidR="006B6DFB" w:rsidRPr="0096371C" w14:paraId="121C1E77" w14:textId="77777777" w:rsidTr="006F1EEA">
        <w:trPr>
          <w:jc w:val="center"/>
        </w:trPr>
        <w:tc>
          <w:tcPr>
            <w:tcW w:w="2271" w:type="dxa"/>
            <w:shd w:val="clear" w:color="auto" w:fill="auto"/>
          </w:tcPr>
          <w:p w14:paraId="315BC39F" w14:textId="77777777" w:rsidR="006B6DFB" w:rsidRPr="0096371C" w:rsidRDefault="006B6DFB" w:rsidP="00186EF9">
            <w:pPr>
              <w:keepNext/>
              <w:keepLines/>
              <w:jc w:val="center"/>
              <w:rPr>
                <w:rFonts w:ascii="Arial" w:hAnsi="Arial"/>
                <w:sz w:val="18"/>
              </w:rPr>
            </w:pPr>
            <w:r w:rsidRPr="0096371C">
              <w:rPr>
                <w:rFonts w:ascii="Arial" w:hAnsi="Arial"/>
                <w:sz w:val="18"/>
              </w:rPr>
              <w:t>0</w:t>
            </w:r>
          </w:p>
        </w:tc>
        <w:tc>
          <w:tcPr>
            <w:tcW w:w="1525" w:type="dxa"/>
            <w:shd w:val="clear" w:color="auto" w:fill="auto"/>
          </w:tcPr>
          <w:p w14:paraId="286C6582" w14:textId="77777777" w:rsidR="006B6DFB" w:rsidRPr="0096371C" w:rsidRDefault="006B6DFB" w:rsidP="00186EF9">
            <w:pPr>
              <w:keepNext/>
              <w:keepLines/>
              <w:jc w:val="center"/>
              <w:rPr>
                <w:rFonts w:ascii="Arial" w:hAnsi="Arial"/>
                <w:sz w:val="18"/>
              </w:rPr>
            </w:pPr>
            <w:r w:rsidRPr="0096371C">
              <w:rPr>
                <w:rFonts w:ascii="Arial" w:hAnsi="Arial"/>
                <w:sz w:val="18"/>
              </w:rPr>
              <w:t>2%</w:t>
            </w:r>
          </w:p>
        </w:tc>
        <w:tc>
          <w:tcPr>
            <w:tcW w:w="1525" w:type="dxa"/>
          </w:tcPr>
          <w:p w14:paraId="617EEF49" w14:textId="77777777" w:rsidR="006B6DFB" w:rsidRPr="0096371C" w:rsidRDefault="006B6DFB" w:rsidP="00186EF9">
            <w:pPr>
              <w:keepNext/>
              <w:keepLines/>
              <w:jc w:val="center"/>
              <w:rPr>
                <w:rFonts w:ascii="Arial" w:hAnsi="Arial"/>
                <w:sz w:val="18"/>
              </w:rPr>
            </w:pPr>
            <w:r w:rsidRPr="0096371C">
              <w:rPr>
                <w:rFonts w:ascii="Arial" w:hAnsi="Arial"/>
                <w:sz w:val="18"/>
              </w:rPr>
              <w:t>10%</w:t>
            </w:r>
          </w:p>
        </w:tc>
        <w:tc>
          <w:tcPr>
            <w:tcW w:w="1525" w:type="dxa"/>
          </w:tcPr>
          <w:p w14:paraId="5DAEB329" w14:textId="77777777" w:rsidR="006B6DFB" w:rsidRPr="0096371C" w:rsidRDefault="006B6DFB" w:rsidP="00B04072">
            <w:pPr>
              <w:keepNext/>
              <w:keepLines/>
              <w:jc w:val="center"/>
              <w:rPr>
                <w:rFonts w:ascii="Arial" w:eastAsiaTheme="minorEastAsia" w:hAnsi="Arial"/>
                <w:sz w:val="18"/>
                <w:lang w:eastAsia="zh-CN"/>
              </w:rPr>
            </w:pPr>
            <w:r w:rsidRPr="0096371C">
              <w:rPr>
                <w:rFonts w:ascii="Arial" w:eastAsiaTheme="minorEastAsia" w:hAnsi="Arial"/>
                <w:sz w:val="18"/>
                <w:lang w:eastAsia="zh-CN"/>
              </w:rPr>
              <w:t>[</w:t>
            </w:r>
            <w:r w:rsidR="00B04072" w:rsidRPr="0096371C">
              <w:rPr>
                <w:rFonts w:ascii="Arial" w:eastAsiaTheme="minorEastAsia" w:hAnsi="Arial"/>
                <w:sz w:val="18"/>
                <w:lang w:eastAsia="zh-CN"/>
              </w:rPr>
              <w:t>20%</w:t>
            </w:r>
            <w:r w:rsidRPr="0096371C">
              <w:rPr>
                <w:rFonts w:ascii="Arial" w:eastAsiaTheme="minorEastAsia" w:hAnsi="Arial"/>
                <w:sz w:val="18"/>
                <w:lang w:eastAsia="zh-CN"/>
              </w:rPr>
              <w:t>]</w:t>
            </w:r>
          </w:p>
        </w:tc>
      </w:tr>
    </w:tbl>
    <w:p w14:paraId="5BC9644A" w14:textId="77777777" w:rsidR="006B6DFB" w:rsidRPr="0096371C" w:rsidRDefault="006B6DFB" w:rsidP="006B6DFB">
      <w:pPr>
        <w:pStyle w:val="a0"/>
        <w:tabs>
          <w:tab w:val="left" w:pos="1832"/>
        </w:tabs>
        <w:rPr>
          <w:rFonts w:eastAsia="宋体"/>
          <w:lang w:eastAsia="zh-CN"/>
        </w:rPr>
      </w:pPr>
    </w:p>
    <w:p w14:paraId="58195967" w14:textId="77777777" w:rsidR="008632F6" w:rsidRPr="0096371C" w:rsidRDefault="008632F6" w:rsidP="00B04072">
      <w:pPr>
        <w:pStyle w:val="a0"/>
        <w:rPr>
          <w:rFonts w:eastAsia="宋体"/>
          <w:lang w:eastAsia="zh-CN"/>
        </w:rPr>
      </w:pPr>
      <w:r w:rsidRPr="0096371C">
        <w:rPr>
          <w:rFonts w:eastAsia="宋体"/>
          <w:lang w:eastAsia="zh-CN"/>
        </w:rPr>
        <w:t xml:space="preserve">Note </w:t>
      </w:r>
      <w:proofErr w:type="spellStart"/>
      <w:r w:rsidRPr="0096371C">
        <w:rPr>
          <w:rFonts w:ascii="Arial" w:eastAsiaTheme="minorEastAsia" w:hAnsi="Arial" w:cs="v5.0.0" w:hint="eastAsia"/>
          <w:b/>
          <w:sz w:val="18"/>
          <w:lang w:eastAsia="zh-CN"/>
        </w:rPr>
        <w:t>BLER</w:t>
      </w:r>
      <w:r w:rsidR="008A0980" w:rsidRPr="0096371C">
        <w:rPr>
          <w:rFonts w:eastAsia="宋体"/>
          <w:vertAlign w:val="subscript"/>
          <w:lang w:eastAsia="zh-CN"/>
        </w:rPr>
        <w:t>new</w:t>
      </w:r>
      <w:proofErr w:type="spellEnd"/>
      <w:r w:rsidR="008A0980" w:rsidRPr="0096371C">
        <w:rPr>
          <w:rFonts w:eastAsia="宋体"/>
          <w:vertAlign w:val="subscript"/>
          <w:lang w:eastAsia="zh-CN"/>
        </w:rPr>
        <w:t xml:space="preserve"> </w:t>
      </w:r>
      <w:r w:rsidRPr="0096371C">
        <w:rPr>
          <w:rFonts w:eastAsia="宋体"/>
          <w:lang w:eastAsia="zh-CN"/>
        </w:rPr>
        <w:t xml:space="preserve">should be large than </w:t>
      </w:r>
      <w:r w:rsidR="005255C4" w:rsidRPr="0096371C">
        <w:rPr>
          <w:rFonts w:eastAsia="宋体"/>
          <w:lang w:eastAsia="zh-CN"/>
        </w:rPr>
        <w:t xml:space="preserve">current </w:t>
      </w:r>
      <w:proofErr w:type="spellStart"/>
      <w:r w:rsidR="005255C4" w:rsidRPr="0096371C">
        <w:rPr>
          <w:rFonts w:ascii="Arial" w:eastAsia="?? ??" w:hAnsi="Arial" w:cs="v5.0.0"/>
          <w:b/>
          <w:sz w:val="18"/>
        </w:rPr>
        <w:t>BLER</w:t>
      </w:r>
      <w:r w:rsidR="005255C4" w:rsidRPr="0096371C">
        <w:rPr>
          <w:rFonts w:ascii="Arial" w:eastAsia="?? ??" w:hAnsi="Arial" w:cs="v5.0.0"/>
          <w:b/>
          <w:sz w:val="18"/>
          <w:vertAlign w:val="subscript"/>
        </w:rPr>
        <w:t>out</w:t>
      </w:r>
      <w:proofErr w:type="spellEnd"/>
      <w:r w:rsidR="005255C4" w:rsidRPr="0096371C">
        <w:rPr>
          <w:rFonts w:ascii="Arial" w:eastAsia="?? ??" w:hAnsi="Arial" w:cs="v5.0.0"/>
          <w:b/>
          <w:sz w:val="18"/>
          <w:vertAlign w:val="subscript"/>
        </w:rPr>
        <w:t xml:space="preserve"> </w:t>
      </w:r>
      <w:r w:rsidR="005255C4" w:rsidRPr="0096371C">
        <w:rPr>
          <w:rFonts w:eastAsia="宋体"/>
          <w:lang w:eastAsia="zh-CN"/>
        </w:rPr>
        <w:t xml:space="preserve">(10%) and </w:t>
      </w:r>
      <w:r w:rsidRPr="0096371C">
        <w:rPr>
          <w:rFonts w:eastAsia="宋体"/>
          <w:lang w:eastAsia="zh-CN"/>
        </w:rPr>
        <w:t xml:space="preserve">the value of </w:t>
      </w:r>
      <w:proofErr w:type="spellStart"/>
      <w:r w:rsidRPr="0096371C">
        <w:rPr>
          <w:rFonts w:ascii="Arial" w:eastAsiaTheme="minorEastAsia" w:hAnsi="Arial" w:cs="v5.0.0" w:hint="eastAsia"/>
          <w:b/>
          <w:sz w:val="18"/>
          <w:lang w:eastAsia="zh-CN"/>
        </w:rPr>
        <w:t>BLER</w:t>
      </w:r>
      <w:r w:rsidR="008A0980" w:rsidRPr="0096371C">
        <w:rPr>
          <w:rFonts w:eastAsia="宋体"/>
          <w:vertAlign w:val="subscript"/>
          <w:lang w:eastAsia="zh-CN"/>
        </w:rPr>
        <w:t>new</w:t>
      </w:r>
      <w:proofErr w:type="spellEnd"/>
      <w:r w:rsidRPr="0096371C">
        <w:rPr>
          <w:rFonts w:eastAsia="宋体"/>
          <w:lang w:eastAsia="zh-CN"/>
        </w:rPr>
        <w:t xml:space="preserve"> can be further updated by more evaluation from companies.</w:t>
      </w:r>
    </w:p>
    <w:p w14:paraId="5F879B2F" w14:textId="77777777" w:rsidR="00DC28F6" w:rsidRPr="0096371C" w:rsidRDefault="008632F6" w:rsidP="00B04072">
      <w:pPr>
        <w:pStyle w:val="a0"/>
        <w:rPr>
          <w:rFonts w:eastAsia="宋体"/>
          <w:lang w:eastAsia="zh-CN"/>
        </w:rPr>
      </w:pPr>
      <w:r w:rsidRPr="0096371C">
        <w:rPr>
          <w:rFonts w:eastAsia="宋体"/>
          <w:lang w:eastAsia="zh-CN"/>
        </w:rPr>
        <w:t>Besides, m</w:t>
      </w:r>
      <w:r w:rsidR="00DB1CC0" w:rsidRPr="0096371C">
        <w:rPr>
          <w:rFonts w:eastAsia="宋体"/>
          <w:lang w:eastAsia="zh-CN"/>
        </w:rPr>
        <w:t xml:space="preserve">ore details can be further discussed in RAN4, </w:t>
      </w:r>
      <w:r w:rsidR="00DC28F6" w:rsidRPr="0096371C">
        <w:rPr>
          <w:rFonts w:eastAsia="宋体"/>
          <w:lang w:eastAsia="zh-CN"/>
        </w:rPr>
        <w:t xml:space="preserve">such as how to handle the </w:t>
      </w:r>
      <w:r w:rsidR="00761D0D" w:rsidRPr="0096371C">
        <w:rPr>
          <w:rFonts w:eastAsia="宋体"/>
          <w:lang w:eastAsia="zh-CN"/>
        </w:rPr>
        <w:t>new</w:t>
      </w:r>
      <w:r w:rsidR="00DC28F6" w:rsidRPr="0096371C">
        <w:rPr>
          <w:rFonts w:eastAsia="宋体"/>
          <w:lang w:eastAsia="zh-CN"/>
        </w:rPr>
        <w:t xml:space="preserve"> state, the generation of cell level indications based on beam level evaluations and how to estimate RLF in new assumptions.</w:t>
      </w:r>
      <w:r w:rsidR="00DB1CC0" w:rsidRPr="0096371C">
        <w:rPr>
          <w:rFonts w:eastAsia="宋体"/>
          <w:lang w:eastAsia="zh-CN"/>
        </w:rPr>
        <w:t xml:space="preserve"> An LS can be sent to RAN1</w:t>
      </w:r>
      <w:r w:rsidR="00B04072" w:rsidRPr="0096371C">
        <w:rPr>
          <w:rFonts w:eastAsia="宋体"/>
          <w:lang w:eastAsia="zh-CN"/>
        </w:rPr>
        <w:t>/2</w:t>
      </w:r>
      <w:r w:rsidR="00DB1CC0" w:rsidRPr="0096371C">
        <w:rPr>
          <w:rFonts w:eastAsia="宋体"/>
          <w:lang w:eastAsia="zh-CN"/>
        </w:rPr>
        <w:t xml:space="preserve"> for further analysis if needed.</w:t>
      </w:r>
    </w:p>
    <w:p w14:paraId="705940F3" w14:textId="77777777" w:rsidR="00656B3A" w:rsidRPr="0096371C" w:rsidRDefault="00B04072" w:rsidP="00563CCC">
      <w:pPr>
        <w:pStyle w:val="a0"/>
        <w:tabs>
          <w:tab w:val="left" w:pos="1832"/>
          <w:tab w:val="left" w:pos="8340"/>
        </w:tabs>
        <w:rPr>
          <w:rFonts w:eastAsia="宋体"/>
          <w:b/>
          <w:lang w:eastAsia="zh-CN"/>
        </w:rPr>
      </w:pPr>
      <w:r w:rsidRPr="0096371C">
        <w:rPr>
          <w:rFonts w:eastAsia="宋体"/>
          <w:b/>
          <w:lang w:eastAsia="zh-CN"/>
        </w:rPr>
        <w:t>Proposal 5: An LS can be sent to RAN1/2 for further analysis on relevant issues of new metric if RAN4 decide to introduce a new metric for NR-U RLM</w:t>
      </w:r>
      <w:r w:rsidR="00761D0D" w:rsidRPr="0096371C">
        <w:rPr>
          <w:rFonts w:eastAsia="宋体"/>
          <w:b/>
          <w:lang w:eastAsia="zh-CN"/>
        </w:rPr>
        <w:t>.</w:t>
      </w:r>
    </w:p>
    <w:p w14:paraId="2B1D932E" w14:textId="77777777" w:rsidR="00DF299F" w:rsidRPr="0096371C" w:rsidRDefault="00DF299F" w:rsidP="00276444">
      <w:pPr>
        <w:pBdr>
          <w:bottom w:val="single" w:sz="4" w:space="1" w:color="auto"/>
        </w:pBdr>
        <w:tabs>
          <w:tab w:val="left" w:pos="2552"/>
        </w:tabs>
        <w:jc w:val="both"/>
        <w:rPr>
          <w:lang w:val="sv-SE"/>
        </w:rPr>
      </w:pPr>
    </w:p>
    <w:p w14:paraId="28A40A94" w14:textId="77777777" w:rsidR="00AF7453" w:rsidRPr="0096371C" w:rsidRDefault="001A686C" w:rsidP="00276444">
      <w:pPr>
        <w:pStyle w:val="1"/>
        <w:spacing w:before="120" w:after="300"/>
        <w:ind w:left="787" w:hangingChars="280" w:hanging="787"/>
        <w:jc w:val="both"/>
        <w:rPr>
          <w:rFonts w:eastAsia="宋体"/>
          <w:lang w:eastAsia="zh-CN"/>
        </w:rPr>
      </w:pPr>
      <w:r w:rsidRPr="0096371C">
        <w:rPr>
          <w:rFonts w:eastAsia="宋体"/>
          <w:lang w:eastAsia="zh-CN"/>
        </w:rPr>
        <w:t>Conclusion</w:t>
      </w:r>
    </w:p>
    <w:p w14:paraId="38369274" w14:textId="77777777" w:rsidR="00D020F0" w:rsidRPr="0096371C" w:rsidRDefault="00AB6E41" w:rsidP="00276444">
      <w:pPr>
        <w:pStyle w:val="a0"/>
        <w:rPr>
          <w:rFonts w:eastAsia="宋体"/>
          <w:sz w:val="22"/>
          <w:lang w:eastAsia="zh-CN"/>
        </w:rPr>
      </w:pPr>
      <w:r w:rsidRPr="0096371C">
        <w:rPr>
          <w:rFonts w:eastAsia="宋体"/>
          <w:sz w:val="22"/>
          <w:lang w:eastAsia="zh-CN"/>
        </w:rPr>
        <w:t>I</w:t>
      </w:r>
      <w:r w:rsidRPr="0096371C">
        <w:rPr>
          <w:rFonts w:eastAsia="宋体" w:hint="eastAsia"/>
          <w:sz w:val="22"/>
          <w:lang w:eastAsia="zh-CN"/>
        </w:rPr>
        <w:t xml:space="preserve">n this contribution, </w:t>
      </w:r>
      <w:r w:rsidR="00D020F0" w:rsidRPr="0096371C">
        <w:rPr>
          <w:rFonts w:eastAsia="宋体"/>
          <w:sz w:val="22"/>
          <w:lang w:eastAsia="zh-CN"/>
        </w:rPr>
        <w:t>we propose our view as followings:</w:t>
      </w:r>
    </w:p>
    <w:p w14:paraId="209D38F2" w14:textId="77777777" w:rsidR="006F1EEA" w:rsidRPr="0096371C" w:rsidRDefault="006F1EEA" w:rsidP="006F1EEA">
      <w:pPr>
        <w:pStyle w:val="a0"/>
        <w:tabs>
          <w:tab w:val="left" w:pos="1832"/>
        </w:tabs>
        <w:rPr>
          <w:rFonts w:eastAsia="宋体"/>
          <w:b/>
          <w:lang w:eastAsia="zh-CN"/>
        </w:rPr>
      </w:pPr>
      <w:r w:rsidRPr="0096371C">
        <w:rPr>
          <w:rFonts w:eastAsia="宋体" w:hint="eastAsia"/>
          <w:b/>
          <w:lang w:eastAsia="zh-CN"/>
        </w:rPr>
        <w:t>Proposal 1: RAN4 to use T</w:t>
      </w:r>
      <w:r w:rsidRPr="0096371C">
        <w:rPr>
          <w:rFonts w:eastAsia="宋体" w:hint="eastAsia"/>
          <w:b/>
          <w:vertAlign w:val="subscript"/>
          <w:lang w:eastAsia="zh-CN"/>
        </w:rPr>
        <w:t>DRS</w:t>
      </w:r>
      <w:r w:rsidRPr="0096371C">
        <w:rPr>
          <w:rFonts w:eastAsia="宋体"/>
          <w:b/>
          <w:lang w:eastAsia="zh-CN"/>
        </w:rPr>
        <w:t xml:space="preserve"> as RLM measurement window for in-sync and out-of-sync evaluations.</w:t>
      </w:r>
    </w:p>
    <w:p w14:paraId="4A9E565C" w14:textId="77777777" w:rsidR="006F1EEA" w:rsidRPr="0096371C" w:rsidRDefault="006F1EEA" w:rsidP="006F1EEA">
      <w:pPr>
        <w:pStyle w:val="a0"/>
        <w:tabs>
          <w:tab w:val="left" w:pos="1832"/>
        </w:tabs>
        <w:rPr>
          <w:rFonts w:eastAsia="宋体"/>
          <w:b/>
          <w:lang w:eastAsia="zh-CN"/>
        </w:rPr>
      </w:pPr>
      <w:r w:rsidRPr="0096371C">
        <w:rPr>
          <w:rFonts w:eastAsia="宋体" w:hint="eastAsia"/>
          <w:b/>
          <w:lang w:eastAsia="zh-CN"/>
        </w:rPr>
        <w:t xml:space="preserve">Proposal </w:t>
      </w:r>
      <w:r w:rsidRPr="0096371C">
        <w:rPr>
          <w:rFonts w:eastAsia="宋体"/>
          <w:b/>
          <w:lang w:eastAsia="zh-CN"/>
        </w:rPr>
        <w:t>2</w:t>
      </w:r>
      <w:r w:rsidRPr="0096371C">
        <w:rPr>
          <w:rFonts w:eastAsia="宋体" w:hint="eastAsia"/>
          <w:b/>
          <w:lang w:eastAsia="zh-CN"/>
        </w:rPr>
        <w:t>:</w:t>
      </w:r>
    </w:p>
    <w:p w14:paraId="3763D4F9" w14:textId="77777777" w:rsidR="006F1EEA" w:rsidRPr="0096371C" w:rsidRDefault="006F1EEA" w:rsidP="006F1EEA">
      <w:pPr>
        <w:pStyle w:val="a0"/>
        <w:tabs>
          <w:tab w:val="left" w:pos="1832"/>
        </w:tabs>
        <w:ind w:leftChars="100" w:left="200"/>
        <w:rPr>
          <w:rFonts w:eastAsia="宋体"/>
          <w:lang w:eastAsia="zh-CN"/>
        </w:rPr>
      </w:pPr>
      <w:proofErr w:type="spellStart"/>
      <w:r w:rsidRPr="0096371C">
        <w:rPr>
          <w:rFonts w:eastAsia="宋体" w:hint="eastAsia"/>
          <w:lang w:eastAsia="zh-CN"/>
        </w:rPr>
        <w:t>L</w:t>
      </w:r>
      <w:r w:rsidRPr="0096371C">
        <w:rPr>
          <w:rFonts w:eastAsia="宋体" w:hint="eastAsia"/>
          <w:vertAlign w:val="subscript"/>
          <w:lang w:eastAsia="zh-CN"/>
        </w:rPr>
        <w:t>in,max</w:t>
      </w:r>
      <w:proofErr w:type="spellEnd"/>
      <w:r w:rsidRPr="0096371C">
        <w:rPr>
          <w:rFonts w:eastAsia="宋体" w:hint="eastAsia"/>
          <w:vertAlign w:val="subscript"/>
          <w:lang w:eastAsia="zh-CN"/>
        </w:rPr>
        <w:t xml:space="preserve"> </w:t>
      </w:r>
      <w:r w:rsidRPr="0096371C">
        <w:rPr>
          <w:rFonts w:eastAsia="宋体" w:hint="eastAsia"/>
          <w:lang w:eastAsia="zh-CN"/>
        </w:rPr>
        <w:t>= 7 for Max(T</w:t>
      </w:r>
      <w:r w:rsidRPr="0096371C">
        <w:rPr>
          <w:rFonts w:eastAsia="宋体" w:hint="eastAsia"/>
          <w:vertAlign w:val="subscript"/>
          <w:lang w:eastAsia="zh-CN"/>
        </w:rPr>
        <w:t>DRX</w:t>
      </w:r>
      <w:r w:rsidRPr="0096371C">
        <w:rPr>
          <w:rFonts w:eastAsia="宋体" w:hint="eastAsia"/>
          <w:lang w:eastAsia="zh-CN"/>
        </w:rPr>
        <w:t>,T</w:t>
      </w:r>
      <w:r w:rsidRPr="0096371C">
        <w:rPr>
          <w:rFonts w:eastAsia="宋体" w:hint="eastAsia"/>
          <w:vertAlign w:val="subscript"/>
          <w:lang w:eastAsia="zh-CN"/>
        </w:rPr>
        <w:t>DRS</w:t>
      </w:r>
      <w:r w:rsidRPr="0096371C">
        <w:rPr>
          <w:rFonts w:eastAsia="宋体" w:hint="eastAsia"/>
          <w:lang w:eastAsia="zh-CN"/>
        </w:rPr>
        <w:t>)</w:t>
      </w:r>
      <w:r w:rsidRPr="0096371C">
        <w:rPr>
          <w:rFonts w:eastAsia="宋体" w:hint="eastAsia"/>
          <w:lang w:eastAsia="zh-CN"/>
        </w:rPr>
        <w:t>≤</w:t>
      </w:r>
      <w:r w:rsidRPr="0096371C">
        <w:rPr>
          <w:rFonts w:eastAsia="宋体" w:hint="eastAsia"/>
          <w:lang w:eastAsia="zh-CN"/>
        </w:rPr>
        <w:t>40 where T</w:t>
      </w:r>
      <w:r w:rsidRPr="0096371C">
        <w:rPr>
          <w:rFonts w:eastAsia="宋体" w:hint="eastAsia"/>
          <w:vertAlign w:val="subscript"/>
          <w:lang w:eastAsia="zh-CN"/>
        </w:rPr>
        <w:t>DRX</w:t>
      </w:r>
      <w:r w:rsidRPr="0096371C">
        <w:rPr>
          <w:rFonts w:eastAsia="宋体" w:hint="eastAsia"/>
          <w:lang w:eastAsia="zh-CN"/>
        </w:rPr>
        <w:t xml:space="preserve"> =0 for non-DRX</w:t>
      </w:r>
      <w:r w:rsidRPr="0096371C">
        <w:rPr>
          <w:rFonts w:eastAsia="宋体"/>
          <w:lang w:eastAsia="zh-CN"/>
        </w:rPr>
        <w:t>;</w:t>
      </w:r>
    </w:p>
    <w:p w14:paraId="0BEE2E3A" w14:textId="77777777" w:rsidR="006F1EEA" w:rsidRPr="0096371C" w:rsidRDefault="006F1EEA" w:rsidP="006F1EEA">
      <w:pPr>
        <w:pStyle w:val="a0"/>
        <w:tabs>
          <w:tab w:val="left" w:pos="1832"/>
        </w:tabs>
        <w:ind w:leftChars="100" w:left="200"/>
        <w:rPr>
          <w:rFonts w:eastAsia="宋体"/>
          <w:lang w:eastAsia="zh-CN"/>
        </w:rPr>
      </w:pPr>
      <w:proofErr w:type="spellStart"/>
      <w:r w:rsidRPr="0096371C">
        <w:rPr>
          <w:rFonts w:eastAsia="宋体" w:hint="eastAsia"/>
          <w:lang w:eastAsia="zh-CN"/>
        </w:rPr>
        <w:lastRenderedPageBreak/>
        <w:t>L</w:t>
      </w:r>
      <w:r w:rsidRPr="0096371C">
        <w:rPr>
          <w:rFonts w:eastAsia="宋体" w:hint="eastAsia"/>
          <w:vertAlign w:val="subscript"/>
          <w:lang w:eastAsia="zh-CN"/>
        </w:rPr>
        <w:t>in,max</w:t>
      </w:r>
      <w:proofErr w:type="spellEnd"/>
      <w:r w:rsidRPr="0096371C">
        <w:rPr>
          <w:rFonts w:eastAsia="宋体" w:hint="eastAsia"/>
          <w:vertAlign w:val="subscript"/>
          <w:lang w:eastAsia="zh-CN"/>
        </w:rPr>
        <w:t xml:space="preserve"> </w:t>
      </w:r>
      <w:r w:rsidRPr="0096371C">
        <w:rPr>
          <w:rFonts w:eastAsia="宋体" w:hint="eastAsia"/>
          <w:lang w:eastAsia="zh-CN"/>
        </w:rPr>
        <w:t>= 5 for 40&lt;Max(T</w:t>
      </w:r>
      <w:r w:rsidRPr="0096371C">
        <w:rPr>
          <w:rFonts w:eastAsia="宋体" w:hint="eastAsia"/>
          <w:vertAlign w:val="subscript"/>
          <w:lang w:eastAsia="zh-CN"/>
        </w:rPr>
        <w:t>DRX</w:t>
      </w:r>
      <w:r w:rsidRPr="0096371C">
        <w:rPr>
          <w:rFonts w:eastAsia="宋体" w:hint="eastAsia"/>
          <w:lang w:eastAsia="zh-CN"/>
        </w:rPr>
        <w:t>,T</w:t>
      </w:r>
      <w:r w:rsidRPr="0096371C">
        <w:rPr>
          <w:rFonts w:eastAsia="宋体" w:hint="eastAsia"/>
          <w:vertAlign w:val="subscript"/>
          <w:lang w:eastAsia="zh-CN"/>
        </w:rPr>
        <w:t>DRS</w:t>
      </w:r>
      <w:r w:rsidRPr="0096371C">
        <w:rPr>
          <w:rFonts w:eastAsia="宋体" w:hint="eastAsia"/>
          <w:lang w:eastAsia="zh-CN"/>
        </w:rPr>
        <w:t>)</w:t>
      </w:r>
      <w:r w:rsidRPr="0096371C">
        <w:rPr>
          <w:rFonts w:eastAsia="宋体" w:hint="eastAsia"/>
          <w:lang w:eastAsia="zh-CN"/>
        </w:rPr>
        <w:t>≤</w:t>
      </w:r>
      <w:r w:rsidRPr="0096371C">
        <w:rPr>
          <w:rFonts w:eastAsia="宋体" w:hint="eastAsia"/>
          <w:lang w:eastAsia="zh-CN"/>
        </w:rPr>
        <w:t>320</w:t>
      </w:r>
      <w:r w:rsidRPr="0096371C">
        <w:rPr>
          <w:rFonts w:eastAsia="宋体"/>
          <w:lang w:eastAsia="zh-CN"/>
        </w:rPr>
        <w:t>;</w:t>
      </w:r>
    </w:p>
    <w:p w14:paraId="4B700B69" w14:textId="77777777" w:rsidR="006F1EEA" w:rsidRPr="0096371C" w:rsidRDefault="006F1EEA" w:rsidP="006F1EEA">
      <w:pPr>
        <w:pStyle w:val="a0"/>
        <w:tabs>
          <w:tab w:val="left" w:pos="1832"/>
        </w:tabs>
        <w:ind w:leftChars="100" w:left="200"/>
        <w:rPr>
          <w:rFonts w:eastAsia="宋体"/>
          <w:lang w:eastAsia="zh-CN"/>
        </w:rPr>
      </w:pPr>
      <w:proofErr w:type="spellStart"/>
      <w:r w:rsidRPr="0096371C">
        <w:rPr>
          <w:rFonts w:eastAsia="宋体" w:hint="eastAsia"/>
          <w:lang w:eastAsia="zh-CN"/>
        </w:rPr>
        <w:t>L</w:t>
      </w:r>
      <w:r w:rsidRPr="0096371C">
        <w:rPr>
          <w:rFonts w:eastAsia="宋体" w:hint="eastAsia"/>
          <w:vertAlign w:val="subscript"/>
          <w:lang w:eastAsia="zh-CN"/>
        </w:rPr>
        <w:t>in,max</w:t>
      </w:r>
      <w:proofErr w:type="spellEnd"/>
      <w:r w:rsidRPr="0096371C">
        <w:rPr>
          <w:rFonts w:eastAsia="宋体" w:hint="eastAsia"/>
          <w:vertAlign w:val="subscript"/>
          <w:lang w:eastAsia="zh-CN"/>
        </w:rPr>
        <w:t xml:space="preserve"> </w:t>
      </w:r>
      <w:r w:rsidRPr="0096371C">
        <w:rPr>
          <w:rFonts w:eastAsia="宋体"/>
          <w:lang w:eastAsia="zh-CN"/>
        </w:rPr>
        <w:t xml:space="preserve">= 3 for </w:t>
      </w:r>
      <w:r w:rsidRPr="0096371C">
        <w:rPr>
          <w:rFonts w:eastAsia="宋体" w:hint="eastAsia"/>
          <w:lang w:eastAsia="zh-CN"/>
        </w:rPr>
        <w:t>T</w:t>
      </w:r>
      <w:r w:rsidRPr="0096371C">
        <w:rPr>
          <w:rFonts w:eastAsia="宋体" w:hint="eastAsia"/>
          <w:vertAlign w:val="subscript"/>
          <w:lang w:eastAsia="zh-CN"/>
        </w:rPr>
        <w:t>DRX</w:t>
      </w:r>
      <w:r w:rsidRPr="0096371C">
        <w:rPr>
          <w:rFonts w:eastAsia="宋体"/>
          <w:lang w:eastAsia="zh-CN"/>
        </w:rPr>
        <w:t xml:space="preserve"> &gt;320;</w:t>
      </w:r>
    </w:p>
    <w:p w14:paraId="247298A8" w14:textId="77777777" w:rsidR="006F1EEA" w:rsidRPr="0096371C" w:rsidRDefault="006F1EEA" w:rsidP="006F1EEA">
      <w:pPr>
        <w:jc w:val="both"/>
        <w:rPr>
          <w:b/>
          <w:szCs w:val="20"/>
          <w:lang w:eastAsia="x-none"/>
        </w:rPr>
      </w:pPr>
      <w:r w:rsidRPr="0096371C">
        <w:rPr>
          <w:rFonts w:hint="eastAsia"/>
          <w:b/>
          <w:szCs w:val="20"/>
          <w:lang w:eastAsia="x-none"/>
        </w:rPr>
        <w:t xml:space="preserve">Proposal </w:t>
      </w:r>
      <w:r w:rsidRPr="0096371C">
        <w:rPr>
          <w:b/>
          <w:szCs w:val="20"/>
          <w:lang w:eastAsia="x-none"/>
        </w:rPr>
        <w:t>3</w:t>
      </w:r>
      <w:r w:rsidRPr="0096371C">
        <w:rPr>
          <w:rFonts w:hint="eastAsia"/>
          <w:b/>
          <w:szCs w:val="20"/>
          <w:lang w:eastAsia="x-none"/>
        </w:rPr>
        <w:t xml:space="preserve">: RAN4 to clarify </w:t>
      </w:r>
      <w:r w:rsidRPr="0096371C">
        <w:rPr>
          <w:b/>
          <w:szCs w:val="20"/>
          <w:lang w:eastAsia="x-none"/>
        </w:rPr>
        <w:t>how UE determines the SSB is a</w:t>
      </w:r>
      <w:r w:rsidRPr="0096371C">
        <w:rPr>
          <w:rFonts w:hint="eastAsia"/>
          <w:b/>
          <w:szCs w:val="20"/>
          <w:lang w:eastAsia="x-none"/>
        </w:rPr>
        <w:t>v</w:t>
      </w:r>
      <w:r w:rsidRPr="0096371C">
        <w:rPr>
          <w:b/>
          <w:szCs w:val="20"/>
          <w:lang w:eastAsia="x-none"/>
        </w:rPr>
        <w:t>ailable or</w:t>
      </w:r>
      <w:r w:rsidRPr="0096371C">
        <w:rPr>
          <w:rFonts w:hint="eastAsia"/>
          <w:b/>
          <w:szCs w:val="20"/>
          <w:lang w:eastAsia="x-none"/>
        </w:rPr>
        <w:t xml:space="preserve"> </w:t>
      </w:r>
      <w:r w:rsidRPr="0096371C">
        <w:rPr>
          <w:b/>
          <w:szCs w:val="20"/>
          <w:lang w:eastAsia="x-none"/>
        </w:rPr>
        <w:t>unavailable for RLM OOS.</w:t>
      </w:r>
    </w:p>
    <w:p w14:paraId="5B5732E1" w14:textId="77777777" w:rsidR="003B2B48" w:rsidRPr="0096371C" w:rsidRDefault="003B2B48" w:rsidP="003B2B48">
      <w:pPr>
        <w:pStyle w:val="a0"/>
        <w:tabs>
          <w:tab w:val="left" w:pos="1832"/>
        </w:tabs>
        <w:rPr>
          <w:rFonts w:eastAsiaTheme="minorEastAsia"/>
          <w:b/>
          <w:lang w:eastAsia="zh-CN"/>
        </w:rPr>
      </w:pPr>
      <w:r w:rsidRPr="0096371C">
        <w:rPr>
          <w:rFonts w:eastAsiaTheme="minorEastAsia"/>
          <w:b/>
          <w:lang w:eastAsia="zh-CN"/>
        </w:rPr>
        <w:t>Observation</w:t>
      </w:r>
      <w:r w:rsidRPr="0096371C">
        <w:rPr>
          <w:rFonts w:eastAsiaTheme="minorEastAsia" w:hint="eastAsia"/>
          <w:b/>
          <w:lang w:eastAsia="zh-CN"/>
        </w:rPr>
        <w:t xml:space="preserve"> 1: </w:t>
      </w:r>
      <w:r w:rsidRPr="0096371C">
        <w:rPr>
          <w:b/>
        </w:rPr>
        <w:t>To enhance the efficiency of evaluation for RLM, two options can be further considered,</w:t>
      </w:r>
    </w:p>
    <w:p w14:paraId="3B47D760" w14:textId="77777777" w:rsidR="003B2B48" w:rsidRPr="0096371C" w:rsidRDefault="003B2B48" w:rsidP="003B2B48">
      <w:pPr>
        <w:pStyle w:val="a0"/>
        <w:numPr>
          <w:ilvl w:val="0"/>
          <w:numId w:val="27"/>
        </w:numPr>
        <w:tabs>
          <w:tab w:val="left" w:pos="1832"/>
        </w:tabs>
        <w:rPr>
          <w:rFonts w:eastAsia="宋体"/>
          <w:b/>
          <w:lang w:eastAsia="zh-CN"/>
        </w:rPr>
      </w:pPr>
      <w:r w:rsidRPr="0096371C">
        <w:rPr>
          <w:rFonts w:eastAsia="宋体"/>
          <w:b/>
          <w:lang w:eastAsia="zh-CN"/>
        </w:rPr>
        <w:t>Alt. 1: introduce a new signal indicator for NR-U to determine whether a RLM-RS instance is used for IS/OOS evaluation</w:t>
      </w:r>
    </w:p>
    <w:p w14:paraId="4E1E5E75" w14:textId="77777777" w:rsidR="003B2B48" w:rsidRPr="0096371C" w:rsidRDefault="003B2B48" w:rsidP="003B2B48">
      <w:pPr>
        <w:pStyle w:val="a0"/>
        <w:numPr>
          <w:ilvl w:val="0"/>
          <w:numId w:val="27"/>
        </w:numPr>
        <w:tabs>
          <w:tab w:val="left" w:pos="1832"/>
          <w:tab w:val="left" w:pos="8340"/>
        </w:tabs>
        <w:rPr>
          <w:b/>
          <w:lang w:eastAsia="x-none"/>
        </w:rPr>
      </w:pPr>
      <w:r w:rsidRPr="0096371C">
        <w:rPr>
          <w:rFonts w:eastAsia="宋体"/>
          <w:b/>
          <w:lang w:eastAsia="zh-CN"/>
        </w:rPr>
        <w:t xml:space="preserve">Alt. 2: introduce a new metric </w:t>
      </w:r>
      <w:r w:rsidRPr="0096371C">
        <w:rPr>
          <w:b/>
          <w:lang w:eastAsia="x-none"/>
        </w:rPr>
        <w:t>to identify instances of unsuccessful detection of RLM-RS</w:t>
      </w:r>
      <w:r w:rsidRPr="0096371C">
        <w:rPr>
          <w:b/>
          <w:lang w:eastAsia="x-none"/>
        </w:rPr>
        <w:tab/>
      </w:r>
    </w:p>
    <w:p w14:paraId="7E1A8D82" w14:textId="77777777" w:rsidR="003B2B48" w:rsidRPr="0096371C" w:rsidRDefault="003B2B48" w:rsidP="003B2B48">
      <w:pPr>
        <w:pStyle w:val="a0"/>
        <w:tabs>
          <w:tab w:val="left" w:pos="1832"/>
          <w:tab w:val="left" w:pos="8340"/>
        </w:tabs>
        <w:rPr>
          <w:b/>
          <w:lang w:eastAsia="x-none"/>
        </w:rPr>
      </w:pPr>
      <w:r w:rsidRPr="0096371C">
        <w:rPr>
          <w:rFonts w:eastAsia="宋体"/>
          <w:b/>
          <w:lang w:eastAsia="zh-CN"/>
        </w:rPr>
        <w:t xml:space="preserve">Proposal 4: RAN4 to introduce a new metric of NR-U RLM </w:t>
      </w:r>
      <w:r w:rsidRPr="0096371C">
        <w:rPr>
          <w:b/>
          <w:lang w:eastAsia="x-none"/>
        </w:rPr>
        <w:t>to identify instances of unsuccessful detection of RLM-RS.</w:t>
      </w:r>
    </w:p>
    <w:p w14:paraId="5BB3C0B7" w14:textId="77777777" w:rsidR="006F1EEA" w:rsidRPr="0096371C" w:rsidRDefault="003B2B48" w:rsidP="003B2B48">
      <w:pPr>
        <w:pStyle w:val="a0"/>
        <w:tabs>
          <w:tab w:val="left" w:pos="1832"/>
          <w:tab w:val="left" w:pos="8340"/>
        </w:tabs>
        <w:rPr>
          <w:rFonts w:eastAsia="宋体"/>
          <w:b/>
          <w:lang w:eastAsia="zh-CN"/>
        </w:rPr>
      </w:pPr>
      <w:r w:rsidRPr="0096371C">
        <w:rPr>
          <w:rFonts w:eastAsia="宋体"/>
          <w:b/>
          <w:lang w:eastAsia="zh-CN"/>
        </w:rPr>
        <w:t>Proposal 5: An LS can be sent to RAN1/2 for further analysis on relevant issues of new metric if RAN4 decide to introduce a new metric for NR-U RLM.</w:t>
      </w:r>
    </w:p>
    <w:p w14:paraId="19F51C80" w14:textId="77777777" w:rsidR="00A35B1B" w:rsidRPr="0096371C" w:rsidRDefault="00A35B1B" w:rsidP="00276444">
      <w:pPr>
        <w:pBdr>
          <w:bottom w:val="single" w:sz="4" w:space="1" w:color="auto"/>
        </w:pBdr>
        <w:tabs>
          <w:tab w:val="left" w:pos="1148"/>
        </w:tabs>
        <w:jc w:val="both"/>
      </w:pPr>
    </w:p>
    <w:p w14:paraId="6B53232E" w14:textId="77777777" w:rsidR="00FE5799" w:rsidRPr="0096371C" w:rsidRDefault="00FE5799" w:rsidP="00276444">
      <w:pPr>
        <w:pStyle w:val="1"/>
        <w:jc w:val="both"/>
      </w:pPr>
      <w:r w:rsidRPr="0096371C">
        <w:t>References</w:t>
      </w:r>
    </w:p>
    <w:p w14:paraId="6F797CE4" w14:textId="77777777" w:rsidR="00A653D2" w:rsidRPr="0096371C" w:rsidRDefault="00A653D2" w:rsidP="00A653D2">
      <w:pPr>
        <w:numPr>
          <w:ilvl w:val="0"/>
          <w:numId w:val="3"/>
        </w:numPr>
        <w:overflowPunct w:val="0"/>
        <w:autoSpaceDE w:val="0"/>
        <w:autoSpaceDN w:val="0"/>
        <w:adjustRightInd w:val="0"/>
        <w:spacing w:after="180"/>
        <w:jc w:val="both"/>
        <w:textAlignment w:val="baseline"/>
        <w:rPr>
          <w:rFonts w:eastAsiaTheme="minorEastAsia"/>
          <w:sz w:val="22"/>
          <w:lang w:eastAsia="zh-CN"/>
        </w:rPr>
      </w:pPr>
      <w:r w:rsidRPr="0096371C">
        <w:rPr>
          <w:rFonts w:eastAsiaTheme="minorEastAsia"/>
          <w:sz w:val="22"/>
          <w:lang w:eastAsia="zh-CN"/>
        </w:rPr>
        <w:t>R4-2002335, WF on NR-U RRM Requirements (Part 2)</w:t>
      </w:r>
      <w:r w:rsidR="00E60B3A" w:rsidRPr="0096371C">
        <w:rPr>
          <w:rFonts w:eastAsiaTheme="minorEastAsia"/>
          <w:sz w:val="22"/>
          <w:lang w:eastAsia="zh-CN"/>
        </w:rPr>
        <w:t xml:space="preserve">, </w:t>
      </w:r>
      <w:proofErr w:type="spellStart"/>
      <w:r w:rsidR="00E60B3A" w:rsidRPr="0096371C">
        <w:rPr>
          <w:rFonts w:eastAsiaTheme="minorEastAsia"/>
          <w:sz w:val="22"/>
          <w:lang w:eastAsia="zh-CN"/>
        </w:rPr>
        <w:t>Media</w:t>
      </w:r>
      <w:r w:rsidRPr="0096371C">
        <w:rPr>
          <w:rFonts w:eastAsiaTheme="minorEastAsia"/>
          <w:sz w:val="22"/>
          <w:lang w:eastAsia="zh-CN"/>
        </w:rPr>
        <w:t>Tek</w:t>
      </w:r>
      <w:proofErr w:type="spellEnd"/>
      <w:r w:rsidRPr="0096371C">
        <w:rPr>
          <w:rFonts w:eastAsiaTheme="minorEastAsia"/>
          <w:sz w:val="22"/>
          <w:lang w:eastAsia="zh-CN"/>
        </w:rPr>
        <w:t xml:space="preserve"> </w:t>
      </w:r>
      <w:proofErr w:type="spellStart"/>
      <w:r w:rsidRPr="0096371C">
        <w:rPr>
          <w:rFonts w:eastAsiaTheme="minorEastAsia"/>
          <w:sz w:val="22"/>
          <w:lang w:eastAsia="zh-CN"/>
        </w:rPr>
        <w:t>inc</w:t>
      </w:r>
      <w:proofErr w:type="spellEnd"/>
    </w:p>
    <w:p w14:paraId="22B9274C" w14:textId="77777777" w:rsidR="00F24F4C" w:rsidRDefault="00EF4E59" w:rsidP="00276444">
      <w:pPr>
        <w:numPr>
          <w:ilvl w:val="0"/>
          <w:numId w:val="3"/>
        </w:numPr>
        <w:overflowPunct w:val="0"/>
        <w:autoSpaceDE w:val="0"/>
        <w:autoSpaceDN w:val="0"/>
        <w:adjustRightInd w:val="0"/>
        <w:spacing w:after="180"/>
        <w:jc w:val="both"/>
        <w:textAlignment w:val="baseline"/>
        <w:rPr>
          <w:rFonts w:eastAsiaTheme="minorEastAsia"/>
          <w:sz w:val="22"/>
          <w:lang w:eastAsia="zh-CN"/>
        </w:rPr>
      </w:pPr>
      <w:r w:rsidRPr="0096371C">
        <w:rPr>
          <w:rFonts w:eastAsiaTheme="minorEastAsia"/>
          <w:sz w:val="22"/>
          <w:lang w:eastAsia="zh-CN"/>
        </w:rPr>
        <w:t>R4-1915777, WF on RRM requirements for NR-U, Ericsson</w:t>
      </w:r>
    </w:p>
    <w:p w14:paraId="2B2028B7" w14:textId="00B21739" w:rsidR="0096371C" w:rsidRPr="0096371C" w:rsidRDefault="0096371C" w:rsidP="0096371C">
      <w:pPr>
        <w:numPr>
          <w:ilvl w:val="0"/>
          <w:numId w:val="3"/>
        </w:numPr>
        <w:overflowPunct w:val="0"/>
        <w:autoSpaceDE w:val="0"/>
        <w:autoSpaceDN w:val="0"/>
        <w:adjustRightInd w:val="0"/>
        <w:spacing w:after="180"/>
        <w:jc w:val="both"/>
        <w:textAlignment w:val="baseline"/>
        <w:rPr>
          <w:rFonts w:eastAsiaTheme="minorEastAsia"/>
          <w:sz w:val="22"/>
          <w:lang w:eastAsia="zh-CN"/>
        </w:rPr>
      </w:pPr>
      <w:r w:rsidRPr="0096371C">
        <w:rPr>
          <w:rFonts w:eastAsiaTheme="minorEastAsia"/>
          <w:sz w:val="22"/>
          <w:lang w:eastAsia="zh-CN"/>
        </w:rPr>
        <w:t>R4-2000987</w:t>
      </w:r>
      <w:r>
        <w:rPr>
          <w:rFonts w:eastAsiaTheme="minorEastAsia"/>
          <w:sz w:val="22"/>
          <w:lang w:eastAsia="zh-CN"/>
        </w:rPr>
        <w:t>,</w:t>
      </w:r>
      <w:r w:rsidRPr="0096371C">
        <w:rPr>
          <w:rFonts w:eastAsiaTheme="minorEastAsia"/>
          <w:sz w:val="22"/>
          <w:lang w:eastAsia="zh-CN"/>
        </w:rPr>
        <w:t xml:space="preserve"> On RLM for NR-U</w:t>
      </w:r>
      <w:r>
        <w:rPr>
          <w:rFonts w:eastAsiaTheme="minorEastAsia"/>
          <w:sz w:val="22"/>
          <w:lang w:eastAsia="zh-CN"/>
        </w:rPr>
        <w:t>, OPPO</w:t>
      </w:r>
    </w:p>
    <w:sectPr w:rsidR="0096371C" w:rsidRPr="0096371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E08D5" w14:textId="77777777" w:rsidR="00EF2A20" w:rsidRDefault="00EF2A20" w:rsidP="001B3EB1">
      <w:r>
        <w:separator/>
      </w:r>
    </w:p>
  </w:endnote>
  <w:endnote w:type="continuationSeparator" w:id="0">
    <w:p w14:paraId="0EAFF93C" w14:textId="77777777" w:rsidR="00EF2A20" w:rsidRDefault="00EF2A2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D1251" w14:textId="77777777" w:rsidR="00EF2A20" w:rsidRDefault="00EF2A20" w:rsidP="001B3EB1">
      <w:r>
        <w:separator/>
      </w:r>
    </w:p>
  </w:footnote>
  <w:footnote w:type="continuationSeparator" w:id="0">
    <w:p w14:paraId="0EF171E8" w14:textId="77777777" w:rsidR="00EF2A20" w:rsidRDefault="00EF2A2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D2B5" w14:textId="77777777"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8577D6"/>
    <w:multiLevelType w:val="hybridMultilevel"/>
    <w:tmpl w:val="62B2A53A"/>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8A1DD7"/>
    <w:multiLevelType w:val="hybridMultilevel"/>
    <w:tmpl w:val="D098E300"/>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0C3B63"/>
    <w:multiLevelType w:val="hybridMultilevel"/>
    <w:tmpl w:val="2C14847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B025B8"/>
    <w:multiLevelType w:val="hybridMultilevel"/>
    <w:tmpl w:val="5600B49E"/>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B49DB"/>
    <w:multiLevelType w:val="hybridMultilevel"/>
    <w:tmpl w:val="4DDEC852"/>
    <w:lvl w:ilvl="0" w:tplc="2DCAE716">
      <w:start w:val="1"/>
      <w:numFmt w:val="bullet"/>
      <w:lvlText w:val="•"/>
      <w:lvlJc w:val="left"/>
      <w:pPr>
        <w:ind w:left="420" w:hanging="420"/>
      </w:pPr>
      <w:rPr>
        <w:rFonts w:ascii="Arial" w:hAnsi="Arial" w:hint="default"/>
      </w:rPr>
    </w:lvl>
    <w:lvl w:ilvl="1" w:tplc="0324DB0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9063C2"/>
    <w:multiLevelType w:val="hybridMultilevel"/>
    <w:tmpl w:val="5488644E"/>
    <w:lvl w:ilvl="0" w:tplc="5E86C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933395"/>
    <w:multiLevelType w:val="hybridMultilevel"/>
    <w:tmpl w:val="E20C95A6"/>
    <w:lvl w:ilvl="0" w:tplc="DDBE6116">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BA187B"/>
    <w:multiLevelType w:val="hybridMultilevel"/>
    <w:tmpl w:val="A0DCA7BC"/>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AB60D9"/>
    <w:multiLevelType w:val="hybridMultilevel"/>
    <w:tmpl w:val="4BE62A58"/>
    <w:lvl w:ilvl="0" w:tplc="F6C2FD8A">
      <w:start w:val="1"/>
      <w:numFmt w:val="bullet"/>
      <w:lvlText w:val="•"/>
      <w:lvlJc w:val="left"/>
      <w:pPr>
        <w:tabs>
          <w:tab w:val="num" w:pos="720"/>
        </w:tabs>
        <w:ind w:left="720" w:hanging="360"/>
      </w:pPr>
      <w:rPr>
        <w:rFonts w:ascii="Arial" w:hAnsi="Arial" w:cs="Times New Roman" w:hint="default"/>
      </w:rPr>
    </w:lvl>
    <w:lvl w:ilvl="1" w:tplc="57D62B0E">
      <w:numFmt w:val="bullet"/>
      <w:lvlText w:val="•"/>
      <w:lvlJc w:val="left"/>
      <w:pPr>
        <w:tabs>
          <w:tab w:val="num" w:pos="1440"/>
        </w:tabs>
        <w:ind w:left="1440" w:hanging="360"/>
      </w:pPr>
      <w:rPr>
        <w:rFonts w:ascii="Arial" w:hAnsi="Arial" w:cs="Times New Roman" w:hint="default"/>
      </w:rPr>
    </w:lvl>
    <w:lvl w:ilvl="2" w:tplc="43046638">
      <w:start w:val="1"/>
      <w:numFmt w:val="bullet"/>
      <w:lvlText w:val="•"/>
      <w:lvlJc w:val="left"/>
      <w:pPr>
        <w:tabs>
          <w:tab w:val="num" w:pos="2160"/>
        </w:tabs>
        <w:ind w:left="2160" w:hanging="360"/>
      </w:pPr>
      <w:rPr>
        <w:rFonts w:ascii="Arial" w:hAnsi="Arial" w:cs="Times New Roman" w:hint="default"/>
      </w:rPr>
    </w:lvl>
    <w:lvl w:ilvl="3" w:tplc="CADA8C68">
      <w:start w:val="1"/>
      <w:numFmt w:val="bullet"/>
      <w:lvlText w:val="•"/>
      <w:lvlJc w:val="left"/>
      <w:pPr>
        <w:tabs>
          <w:tab w:val="num" w:pos="2880"/>
        </w:tabs>
        <w:ind w:left="2880" w:hanging="360"/>
      </w:pPr>
      <w:rPr>
        <w:rFonts w:ascii="Arial" w:hAnsi="Arial" w:cs="Times New Roman" w:hint="default"/>
      </w:rPr>
    </w:lvl>
    <w:lvl w:ilvl="4" w:tplc="D2D28126">
      <w:start w:val="1"/>
      <w:numFmt w:val="bullet"/>
      <w:lvlText w:val="•"/>
      <w:lvlJc w:val="left"/>
      <w:pPr>
        <w:tabs>
          <w:tab w:val="num" w:pos="3600"/>
        </w:tabs>
        <w:ind w:left="3600" w:hanging="360"/>
      </w:pPr>
      <w:rPr>
        <w:rFonts w:ascii="Arial" w:hAnsi="Arial" w:cs="Times New Roman" w:hint="default"/>
      </w:rPr>
    </w:lvl>
    <w:lvl w:ilvl="5" w:tplc="189C9642">
      <w:start w:val="1"/>
      <w:numFmt w:val="bullet"/>
      <w:lvlText w:val="•"/>
      <w:lvlJc w:val="left"/>
      <w:pPr>
        <w:tabs>
          <w:tab w:val="num" w:pos="4320"/>
        </w:tabs>
        <w:ind w:left="4320" w:hanging="360"/>
      </w:pPr>
      <w:rPr>
        <w:rFonts w:ascii="Arial" w:hAnsi="Arial" w:cs="Times New Roman" w:hint="default"/>
      </w:rPr>
    </w:lvl>
    <w:lvl w:ilvl="6" w:tplc="E9D8A638">
      <w:start w:val="1"/>
      <w:numFmt w:val="bullet"/>
      <w:lvlText w:val="•"/>
      <w:lvlJc w:val="left"/>
      <w:pPr>
        <w:tabs>
          <w:tab w:val="num" w:pos="5040"/>
        </w:tabs>
        <w:ind w:left="5040" w:hanging="360"/>
      </w:pPr>
      <w:rPr>
        <w:rFonts w:ascii="Arial" w:hAnsi="Arial" w:cs="Times New Roman" w:hint="default"/>
      </w:rPr>
    </w:lvl>
    <w:lvl w:ilvl="7" w:tplc="37367C74">
      <w:start w:val="1"/>
      <w:numFmt w:val="bullet"/>
      <w:lvlText w:val="•"/>
      <w:lvlJc w:val="left"/>
      <w:pPr>
        <w:tabs>
          <w:tab w:val="num" w:pos="5760"/>
        </w:tabs>
        <w:ind w:left="5760" w:hanging="360"/>
      </w:pPr>
      <w:rPr>
        <w:rFonts w:ascii="Arial" w:hAnsi="Arial" w:cs="Times New Roman" w:hint="default"/>
      </w:rPr>
    </w:lvl>
    <w:lvl w:ilvl="8" w:tplc="DB08552A">
      <w:start w:val="1"/>
      <w:numFmt w:val="bullet"/>
      <w:lvlText w:val="•"/>
      <w:lvlJc w:val="left"/>
      <w:pPr>
        <w:tabs>
          <w:tab w:val="num" w:pos="6480"/>
        </w:tabs>
        <w:ind w:left="6480" w:hanging="360"/>
      </w:pPr>
      <w:rPr>
        <w:rFonts w:ascii="Arial" w:hAnsi="Arial" w:cs="Times New Roman" w:hint="default"/>
      </w:rPr>
    </w:lvl>
  </w:abstractNum>
  <w:abstractNum w:abstractNumId="15">
    <w:nsid w:val="47E27428"/>
    <w:multiLevelType w:val="hybridMultilevel"/>
    <w:tmpl w:val="C23AE804"/>
    <w:lvl w:ilvl="0" w:tplc="D97018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AB77E7"/>
    <w:multiLevelType w:val="hybridMultilevel"/>
    <w:tmpl w:val="749CFAB8"/>
    <w:lvl w:ilvl="0" w:tplc="2DCAE71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3F31B8"/>
    <w:multiLevelType w:val="hybridMultilevel"/>
    <w:tmpl w:val="3882506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58257A"/>
    <w:multiLevelType w:val="hybridMultilevel"/>
    <w:tmpl w:val="F66656EA"/>
    <w:lvl w:ilvl="0" w:tplc="2DCAE716">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C47644B"/>
    <w:multiLevelType w:val="hybridMultilevel"/>
    <w:tmpl w:val="C59A1A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23">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6"/>
  </w:num>
  <w:num w:numId="4">
    <w:abstractNumId w:val="24"/>
  </w:num>
  <w:num w:numId="5">
    <w:abstractNumId w:val="10"/>
  </w:num>
  <w:num w:numId="6">
    <w:abstractNumId w:val="5"/>
  </w:num>
  <w:num w:numId="7">
    <w:abstractNumId w:val="16"/>
  </w:num>
  <w:num w:numId="8">
    <w:abstractNumId w:val="26"/>
  </w:num>
  <w:num w:numId="9">
    <w:abstractNumId w:val="23"/>
  </w:num>
  <w:num w:numId="10">
    <w:abstractNumId w:val="7"/>
  </w:num>
  <w:num w:numId="11">
    <w:abstractNumId w:val="1"/>
  </w:num>
  <w:num w:numId="12">
    <w:abstractNumId w:val="22"/>
  </w:num>
  <w:num w:numId="13">
    <w:abstractNumId w:val="12"/>
  </w:num>
  <w:num w:numId="14">
    <w:abstractNumId w:val="18"/>
  </w:num>
  <w:num w:numId="15">
    <w:abstractNumId w:val="4"/>
  </w:num>
  <w:num w:numId="16">
    <w:abstractNumId w:val="9"/>
  </w:num>
  <w:num w:numId="17">
    <w:abstractNumId w:val="17"/>
  </w:num>
  <w:num w:numId="18">
    <w:abstractNumId w:val="19"/>
  </w:num>
  <w:num w:numId="19">
    <w:abstractNumId w:val="14"/>
  </w:num>
  <w:num w:numId="20">
    <w:abstractNumId w:val="11"/>
  </w:num>
  <w:num w:numId="21">
    <w:abstractNumId w:val="21"/>
  </w:num>
  <w:num w:numId="22">
    <w:abstractNumId w:val="3"/>
  </w:num>
  <w:num w:numId="23">
    <w:abstractNumId w:val="13"/>
  </w:num>
  <w:num w:numId="24">
    <w:abstractNumId w:val="20"/>
  </w:num>
  <w:num w:numId="25">
    <w:abstractNumId w:val="2"/>
  </w:num>
  <w:num w:numId="26">
    <w:abstractNumId w:val="8"/>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225"/>
    <w:rsid w:val="00025A09"/>
    <w:rsid w:val="00027CCA"/>
    <w:rsid w:val="00030861"/>
    <w:rsid w:val="00030D26"/>
    <w:rsid w:val="00030D45"/>
    <w:rsid w:val="00030E02"/>
    <w:rsid w:val="00031B00"/>
    <w:rsid w:val="00032AB7"/>
    <w:rsid w:val="0003371B"/>
    <w:rsid w:val="000351C9"/>
    <w:rsid w:val="00035AB7"/>
    <w:rsid w:val="00036F63"/>
    <w:rsid w:val="00040415"/>
    <w:rsid w:val="00040E67"/>
    <w:rsid w:val="000428A6"/>
    <w:rsid w:val="00043CEF"/>
    <w:rsid w:val="00044386"/>
    <w:rsid w:val="00045161"/>
    <w:rsid w:val="00045B00"/>
    <w:rsid w:val="00050039"/>
    <w:rsid w:val="00050C47"/>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0D0D"/>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6466"/>
    <w:rsid w:val="000F71A4"/>
    <w:rsid w:val="000F782E"/>
    <w:rsid w:val="00102D9A"/>
    <w:rsid w:val="00104070"/>
    <w:rsid w:val="00104515"/>
    <w:rsid w:val="00104750"/>
    <w:rsid w:val="00105BDF"/>
    <w:rsid w:val="00105C3B"/>
    <w:rsid w:val="00110B60"/>
    <w:rsid w:val="00112236"/>
    <w:rsid w:val="00114903"/>
    <w:rsid w:val="001152D8"/>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0C3"/>
    <w:rsid w:val="00157326"/>
    <w:rsid w:val="00157EB9"/>
    <w:rsid w:val="001606ED"/>
    <w:rsid w:val="00161C22"/>
    <w:rsid w:val="0016264D"/>
    <w:rsid w:val="00164239"/>
    <w:rsid w:val="00164592"/>
    <w:rsid w:val="00165A3D"/>
    <w:rsid w:val="00165AD7"/>
    <w:rsid w:val="001674B1"/>
    <w:rsid w:val="0016769E"/>
    <w:rsid w:val="001676F5"/>
    <w:rsid w:val="0016775B"/>
    <w:rsid w:val="00171176"/>
    <w:rsid w:val="00172716"/>
    <w:rsid w:val="0017305B"/>
    <w:rsid w:val="00173E78"/>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DA"/>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2F71"/>
    <w:rsid w:val="001C5191"/>
    <w:rsid w:val="001C581C"/>
    <w:rsid w:val="001C584C"/>
    <w:rsid w:val="001C5FE1"/>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02D4"/>
    <w:rsid w:val="00231B5A"/>
    <w:rsid w:val="00233AB5"/>
    <w:rsid w:val="0023570E"/>
    <w:rsid w:val="002374D3"/>
    <w:rsid w:val="0024070D"/>
    <w:rsid w:val="00240DBC"/>
    <w:rsid w:val="00241E7E"/>
    <w:rsid w:val="002425A8"/>
    <w:rsid w:val="002430F4"/>
    <w:rsid w:val="00243740"/>
    <w:rsid w:val="00245D6B"/>
    <w:rsid w:val="0024605A"/>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047A"/>
    <w:rsid w:val="002728A0"/>
    <w:rsid w:val="00275C05"/>
    <w:rsid w:val="00275F17"/>
    <w:rsid w:val="00276444"/>
    <w:rsid w:val="00277201"/>
    <w:rsid w:val="0027732A"/>
    <w:rsid w:val="00277796"/>
    <w:rsid w:val="00277809"/>
    <w:rsid w:val="002822FD"/>
    <w:rsid w:val="00282CEF"/>
    <w:rsid w:val="00283B09"/>
    <w:rsid w:val="002859F2"/>
    <w:rsid w:val="00286AD7"/>
    <w:rsid w:val="002907CA"/>
    <w:rsid w:val="002911B9"/>
    <w:rsid w:val="00291356"/>
    <w:rsid w:val="00291491"/>
    <w:rsid w:val="00293D00"/>
    <w:rsid w:val="0029503F"/>
    <w:rsid w:val="00295C4A"/>
    <w:rsid w:val="002A0344"/>
    <w:rsid w:val="002A0A68"/>
    <w:rsid w:val="002A0C7E"/>
    <w:rsid w:val="002A1128"/>
    <w:rsid w:val="002A349B"/>
    <w:rsid w:val="002A3690"/>
    <w:rsid w:val="002A3A08"/>
    <w:rsid w:val="002A3ABE"/>
    <w:rsid w:val="002A3F45"/>
    <w:rsid w:val="002A46A7"/>
    <w:rsid w:val="002A46C1"/>
    <w:rsid w:val="002A5619"/>
    <w:rsid w:val="002A66B8"/>
    <w:rsid w:val="002A66C6"/>
    <w:rsid w:val="002A7356"/>
    <w:rsid w:val="002A7CF7"/>
    <w:rsid w:val="002A7D81"/>
    <w:rsid w:val="002A7ED8"/>
    <w:rsid w:val="002B029A"/>
    <w:rsid w:val="002B037B"/>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37FF"/>
    <w:rsid w:val="002F5393"/>
    <w:rsid w:val="002F58E7"/>
    <w:rsid w:val="002F7E60"/>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70CA"/>
    <w:rsid w:val="0032720E"/>
    <w:rsid w:val="00327430"/>
    <w:rsid w:val="00330820"/>
    <w:rsid w:val="00331B22"/>
    <w:rsid w:val="00331CBA"/>
    <w:rsid w:val="00331DCD"/>
    <w:rsid w:val="00333052"/>
    <w:rsid w:val="0033347B"/>
    <w:rsid w:val="00334015"/>
    <w:rsid w:val="00334282"/>
    <w:rsid w:val="00334C1C"/>
    <w:rsid w:val="00334F9C"/>
    <w:rsid w:val="00337F0D"/>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2B48"/>
    <w:rsid w:val="003B30EA"/>
    <w:rsid w:val="003B3C86"/>
    <w:rsid w:val="003B3DAE"/>
    <w:rsid w:val="003B3E3E"/>
    <w:rsid w:val="003B4C7B"/>
    <w:rsid w:val="003B680D"/>
    <w:rsid w:val="003B73BB"/>
    <w:rsid w:val="003B7B32"/>
    <w:rsid w:val="003C2638"/>
    <w:rsid w:val="003C3390"/>
    <w:rsid w:val="003C47C1"/>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E45"/>
    <w:rsid w:val="003E2033"/>
    <w:rsid w:val="003E2203"/>
    <w:rsid w:val="003E4B92"/>
    <w:rsid w:val="003F2B43"/>
    <w:rsid w:val="003F6919"/>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7E4F"/>
    <w:rsid w:val="00450668"/>
    <w:rsid w:val="004516C3"/>
    <w:rsid w:val="00452779"/>
    <w:rsid w:val="004537CF"/>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117F"/>
    <w:rsid w:val="004825D9"/>
    <w:rsid w:val="0048275D"/>
    <w:rsid w:val="004835AB"/>
    <w:rsid w:val="004854A4"/>
    <w:rsid w:val="004857D4"/>
    <w:rsid w:val="004869CC"/>
    <w:rsid w:val="004871D0"/>
    <w:rsid w:val="0049077D"/>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235D"/>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280"/>
    <w:rsid w:val="00513302"/>
    <w:rsid w:val="005138D9"/>
    <w:rsid w:val="0051468C"/>
    <w:rsid w:val="00514C1C"/>
    <w:rsid w:val="00514F7E"/>
    <w:rsid w:val="00517471"/>
    <w:rsid w:val="0051752D"/>
    <w:rsid w:val="00517D82"/>
    <w:rsid w:val="00522942"/>
    <w:rsid w:val="005230B3"/>
    <w:rsid w:val="005255C4"/>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3CCC"/>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53E"/>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651"/>
    <w:rsid w:val="005F0B2A"/>
    <w:rsid w:val="005F22DD"/>
    <w:rsid w:val="005F2C19"/>
    <w:rsid w:val="005F3677"/>
    <w:rsid w:val="005F454C"/>
    <w:rsid w:val="005F5590"/>
    <w:rsid w:val="005F57DF"/>
    <w:rsid w:val="005F5C13"/>
    <w:rsid w:val="005F5F3E"/>
    <w:rsid w:val="005F718F"/>
    <w:rsid w:val="005F7BE6"/>
    <w:rsid w:val="005F7CE2"/>
    <w:rsid w:val="0060091D"/>
    <w:rsid w:val="00600925"/>
    <w:rsid w:val="00601380"/>
    <w:rsid w:val="0060152C"/>
    <w:rsid w:val="00601E14"/>
    <w:rsid w:val="00602A41"/>
    <w:rsid w:val="0060507F"/>
    <w:rsid w:val="006064D2"/>
    <w:rsid w:val="00612188"/>
    <w:rsid w:val="006131C4"/>
    <w:rsid w:val="00613D75"/>
    <w:rsid w:val="00613F1C"/>
    <w:rsid w:val="0061645B"/>
    <w:rsid w:val="00620370"/>
    <w:rsid w:val="0062315A"/>
    <w:rsid w:val="00623942"/>
    <w:rsid w:val="006243B4"/>
    <w:rsid w:val="006248C8"/>
    <w:rsid w:val="006257BB"/>
    <w:rsid w:val="00625EC0"/>
    <w:rsid w:val="006269E1"/>
    <w:rsid w:val="0063112E"/>
    <w:rsid w:val="00631689"/>
    <w:rsid w:val="006337DA"/>
    <w:rsid w:val="00635736"/>
    <w:rsid w:val="006360B1"/>
    <w:rsid w:val="00640BE2"/>
    <w:rsid w:val="006413BD"/>
    <w:rsid w:val="00643411"/>
    <w:rsid w:val="0064379C"/>
    <w:rsid w:val="00645957"/>
    <w:rsid w:val="00645B7C"/>
    <w:rsid w:val="00646374"/>
    <w:rsid w:val="00647B8E"/>
    <w:rsid w:val="00650238"/>
    <w:rsid w:val="00650656"/>
    <w:rsid w:val="00651542"/>
    <w:rsid w:val="00651AF4"/>
    <w:rsid w:val="00651DA1"/>
    <w:rsid w:val="00652512"/>
    <w:rsid w:val="00655A75"/>
    <w:rsid w:val="00656B3A"/>
    <w:rsid w:val="006574DE"/>
    <w:rsid w:val="00660B93"/>
    <w:rsid w:val="00662C33"/>
    <w:rsid w:val="00665629"/>
    <w:rsid w:val="00666C7B"/>
    <w:rsid w:val="00670545"/>
    <w:rsid w:val="00670DDF"/>
    <w:rsid w:val="00671467"/>
    <w:rsid w:val="00671A4A"/>
    <w:rsid w:val="006726BA"/>
    <w:rsid w:val="006729F1"/>
    <w:rsid w:val="00673747"/>
    <w:rsid w:val="00673DD8"/>
    <w:rsid w:val="00674BFE"/>
    <w:rsid w:val="00674F57"/>
    <w:rsid w:val="00675E4D"/>
    <w:rsid w:val="006763F3"/>
    <w:rsid w:val="00680581"/>
    <w:rsid w:val="0068178B"/>
    <w:rsid w:val="006838B3"/>
    <w:rsid w:val="006850B4"/>
    <w:rsid w:val="00686EBF"/>
    <w:rsid w:val="00686F3D"/>
    <w:rsid w:val="00687C4D"/>
    <w:rsid w:val="0069023D"/>
    <w:rsid w:val="00690D0A"/>
    <w:rsid w:val="006915E2"/>
    <w:rsid w:val="00691756"/>
    <w:rsid w:val="00692F78"/>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B6DFB"/>
    <w:rsid w:val="006C028C"/>
    <w:rsid w:val="006C0630"/>
    <w:rsid w:val="006C2045"/>
    <w:rsid w:val="006C26F1"/>
    <w:rsid w:val="006C3215"/>
    <w:rsid w:val="006C3EF9"/>
    <w:rsid w:val="006C4DEA"/>
    <w:rsid w:val="006C51F2"/>
    <w:rsid w:val="006C68F6"/>
    <w:rsid w:val="006C6B79"/>
    <w:rsid w:val="006C7297"/>
    <w:rsid w:val="006D1E49"/>
    <w:rsid w:val="006D2A58"/>
    <w:rsid w:val="006D3A0B"/>
    <w:rsid w:val="006D429E"/>
    <w:rsid w:val="006D45EF"/>
    <w:rsid w:val="006D5C74"/>
    <w:rsid w:val="006D652D"/>
    <w:rsid w:val="006D69FE"/>
    <w:rsid w:val="006D6EE5"/>
    <w:rsid w:val="006E11FF"/>
    <w:rsid w:val="006E2DB9"/>
    <w:rsid w:val="006E391C"/>
    <w:rsid w:val="006E4461"/>
    <w:rsid w:val="006E4A14"/>
    <w:rsid w:val="006E4A54"/>
    <w:rsid w:val="006E6FEC"/>
    <w:rsid w:val="006E7C0E"/>
    <w:rsid w:val="006F0364"/>
    <w:rsid w:val="006F1EEA"/>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5C1"/>
    <w:rsid w:val="00750D31"/>
    <w:rsid w:val="007539EF"/>
    <w:rsid w:val="00753EBD"/>
    <w:rsid w:val="007546FE"/>
    <w:rsid w:val="00755EE6"/>
    <w:rsid w:val="00756208"/>
    <w:rsid w:val="00756A45"/>
    <w:rsid w:val="0076024D"/>
    <w:rsid w:val="0076155F"/>
    <w:rsid w:val="00761D0D"/>
    <w:rsid w:val="00762290"/>
    <w:rsid w:val="007628C6"/>
    <w:rsid w:val="00762F1F"/>
    <w:rsid w:val="0076370F"/>
    <w:rsid w:val="007644B2"/>
    <w:rsid w:val="00770F4C"/>
    <w:rsid w:val="00773EAC"/>
    <w:rsid w:val="007759AB"/>
    <w:rsid w:val="0077608B"/>
    <w:rsid w:val="007777BD"/>
    <w:rsid w:val="00777EAF"/>
    <w:rsid w:val="00780720"/>
    <w:rsid w:val="007807D4"/>
    <w:rsid w:val="00780952"/>
    <w:rsid w:val="0078249B"/>
    <w:rsid w:val="007859CB"/>
    <w:rsid w:val="007879EE"/>
    <w:rsid w:val="00790A50"/>
    <w:rsid w:val="00790BDA"/>
    <w:rsid w:val="00790FF8"/>
    <w:rsid w:val="007912AE"/>
    <w:rsid w:val="00791431"/>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1A3D"/>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2B4"/>
    <w:rsid w:val="00823592"/>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47FE7"/>
    <w:rsid w:val="00850A52"/>
    <w:rsid w:val="00851D9F"/>
    <w:rsid w:val="0085315D"/>
    <w:rsid w:val="00854022"/>
    <w:rsid w:val="0085432E"/>
    <w:rsid w:val="00857C63"/>
    <w:rsid w:val="008610C7"/>
    <w:rsid w:val="0086315A"/>
    <w:rsid w:val="008632F6"/>
    <w:rsid w:val="0087045D"/>
    <w:rsid w:val="008725F8"/>
    <w:rsid w:val="00873C4E"/>
    <w:rsid w:val="00875F95"/>
    <w:rsid w:val="00876617"/>
    <w:rsid w:val="00876A67"/>
    <w:rsid w:val="00876B63"/>
    <w:rsid w:val="0088061E"/>
    <w:rsid w:val="00882ECA"/>
    <w:rsid w:val="008830E8"/>
    <w:rsid w:val="00883887"/>
    <w:rsid w:val="00883CE2"/>
    <w:rsid w:val="00884FE3"/>
    <w:rsid w:val="008856C7"/>
    <w:rsid w:val="00886580"/>
    <w:rsid w:val="00886C88"/>
    <w:rsid w:val="008910EC"/>
    <w:rsid w:val="00891597"/>
    <w:rsid w:val="008923A3"/>
    <w:rsid w:val="00892C46"/>
    <w:rsid w:val="00892F2F"/>
    <w:rsid w:val="00893066"/>
    <w:rsid w:val="00894964"/>
    <w:rsid w:val="008951E2"/>
    <w:rsid w:val="008A0980"/>
    <w:rsid w:val="008A117B"/>
    <w:rsid w:val="008A2B7F"/>
    <w:rsid w:val="008A2BE6"/>
    <w:rsid w:val="008A3176"/>
    <w:rsid w:val="008A3AE7"/>
    <w:rsid w:val="008B0026"/>
    <w:rsid w:val="008B1759"/>
    <w:rsid w:val="008B2135"/>
    <w:rsid w:val="008B444A"/>
    <w:rsid w:val="008B72BE"/>
    <w:rsid w:val="008C047F"/>
    <w:rsid w:val="008C1C50"/>
    <w:rsid w:val="008C1ED4"/>
    <w:rsid w:val="008C34EF"/>
    <w:rsid w:val="008C38B3"/>
    <w:rsid w:val="008C460F"/>
    <w:rsid w:val="008C6123"/>
    <w:rsid w:val="008C684C"/>
    <w:rsid w:val="008C6B34"/>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29DE"/>
    <w:rsid w:val="00913853"/>
    <w:rsid w:val="00913D41"/>
    <w:rsid w:val="009148F6"/>
    <w:rsid w:val="00916CFB"/>
    <w:rsid w:val="0091770D"/>
    <w:rsid w:val="00917E7A"/>
    <w:rsid w:val="00920077"/>
    <w:rsid w:val="009201E3"/>
    <w:rsid w:val="00922281"/>
    <w:rsid w:val="009229B5"/>
    <w:rsid w:val="00924020"/>
    <w:rsid w:val="00924E64"/>
    <w:rsid w:val="00924F3E"/>
    <w:rsid w:val="00925447"/>
    <w:rsid w:val="00925EA6"/>
    <w:rsid w:val="00925F75"/>
    <w:rsid w:val="0092775B"/>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3681"/>
    <w:rsid w:val="0096371C"/>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5908"/>
    <w:rsid w:val="009860D7"/>
    <w:rsid w:val="009869C8"/>
    <w:rsid w:val="00987204"/>
    <w:rsid w:val="00987340"/>
    <w:rsid w:val="009873CF"/>
    <w:rsid w:val="00987F1F"/>
    <w:rsid w:val="0099248F"/>
    <w:rsid w:val="00992F40"/>
    <w:rsid w:val="0099559F"/>
    <w:rsid w:val="0099579E"/>
    <w:rsid w:val="00995AA1"/>
    <w:rsid w:val="00995C33"/>
    <w:rsid w:val="009961D6"/>
    <w:rsid w:val="0099693F"/>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19C2"/>
    <w:rsid w:val="009D22D4"/>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1D78"/>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0692E"/>
    <w:rsid w:val="00A100CA"/>
    <w:rsid w:val="00A10ECD"/>
    <w:rsid w:val="00A11321"/>
    <w:rsid w:val="00A11A99"/>
    <w:rsid w:val="00A12EC4"/>
    <w:rsid w:val="00A13B8C"/>
    <w:rsid w:val="00A14F7C"/>
    <w:rsid w:val="00A172CE"/>
    <w:rsid w:val="00A220C5"/>
    <w:rsid w:val="00A22951"/>
    <w:rsid w:val="00A242C2"/>
    <w:rsid w:val="00A26127"/>
    <w:rsid w:val="00A27437"/>
    <w:rsid w:val="00A30CBC"/>
    <w:rsid w:val="00A332A9"/>
    <w:rsid w:val="00A33B42"/>
    <w:rsid w:val="00A34AD6"/>
    <w:rsid w:val="00A3591E"/>
    <w:rsid w:val="00A35B1B"/>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856"/>
    <w:rsid w:val="00A60C3B"/>
    <w:rsid w:val="00A61819"/>
    <w:rsid w:val="00A6185E"/>
    <w:rsid w:val="00A620EF"/>
    <w:rsid w:val="00A62EF8"/>
    <w:rsid w:val="00A62FED"/>
    <w:rsid w:val="00A64A31"/>
    <w:rsid w:val="00A653D2"/>
    <w:rsid w:val="00A6544C"/>
    <w:rsid w:val="00A662DD"/>
    <w:rsid w:val="00A66CF0"/>
    <w:rsid w:val="00A7075B"/>
    <w:rsid w:val="00A71327"/>
    <w:rsid w:val="00A718BC"/>
    <w:rsid w:val="00A727CE"/>
    <w:rsid w:val="00A72FBC"/>
    <w:rsid w:val="00A74B31"/>
    <w:rsid w:val="00A76B0C"/>
    <w:rsid w:val="00A8098C"/>
    <w:rsid w:val="00A82B9B"/>
    <w:rsid w:val="00A83D52"/>
    <w:rsid w:val="00A83EA8"/>
    <w:rsid w:val="00A85469"/>
    <w:rsid w:val="00A85504"/>
    <w:rsid w:val="00A8711A"/>
    <w:rsid w:val="00A910D7"/>
    <w:rsid w:val="00A91C13"/>
    <w:rsid w:val="00A93175"/>
    <w:rsid w:val="00A93C08"/>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07F7"/>
    <w:rsid w:val="00AC302B"/>
    <w:rsid w:val="00AC480E"/>
    <w:rsid w:val="00AC4986"/>
    <w:rsid w:val="00AC4D3C"/>
    <w:rsid w:val="00AC5EB3"/>
    <w:rsid w:val="00AC63B2"/>
    <w:rsid w:val="00AD193D"/>
    <w:rsid w:val="00AD1C3A"/>
    <w:rsid w:val="00AD1F9E"/>
    <w:rsid w:val="00AD32CC"/>
    <w:rsid w:val="00AD4016"/>
    <w:rsid w:val="00AD470C"/>
    <w:rsid w:val="00AD49E8"/>
    <w:rsid w:val="00AD4F91"/>
    <w:rsid w:val="00AD535E"/>
    <w:rsid w:val="00AD5804"/>
    <w:rsid w:val="00AE05B3"/>
    <w:rsid w:val="00AE1018"/>
    <w:rsid w:val="00AE14E4"/>
    <w:rsid w:val="00AE186B"/>
    <w:rsid w:val="00AE438F"/>
    <w:rsid w:val="00AE43A2"/>
    <w:rsid w:val="00AE5634"/>
    <w:rsid w:val="00AE6CEC"/>
    <w:rsid w:val="00AE750F"/>
    <w:rsid w:val="00AE7709"/>
    <w:rsid w:val="00AE7C5C"/>
    <w:rsid w:val="00AE7C83"/>
    <w:rsid w:val="00AE7ECD"/>
    <w:rsid w:val="00AF031A"/>
    <w:rsid w:val="00AF13D1"/>
    <w:rsid w:val="00AF163B"/>
    <w:rsid w:val="00AF1E46"/>
    <w:rsid w:val="00AF2D07"/>
    <w:rsid w:val="00AF7453"/>
    <w:rsid w:val="00B00590"/>
    <w:rsid w:val="00B04072"/>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7591"/>
    <w:rsid w:val="00B32280"/>
    <w:rsid w:val="00B32BC4"/>
    <w:rsid w:val="00B336D2"/>
    <w:rsid w:val="00B33C35"/>
    <w:rsid w:val="00B35152"/>
    <w:rsid w:val="00B365A2"/>
    <w:rsid w:val="00B368D9"/>
    <w:rsid w:val="00B36C8C"/>
    <w:rsid w:val="00B37F12"/>
    <w:rsid w:val="00B401EB"/>
    <w:rsid w:val="00B4032C"/>
    <w:rsid w:val="00B4144F"/>
    <w:rsid w:val="00B42452"/>
    <w:rsid w:val="00B43211"/>
    <w:rsid w:val="00B45407"/>
    <w:rsid w:val="00B45D0E"/>
    <w:rsid w:val="00B460E1"/>
    <w:rsid w:val="00B469A9"/>
    <w:rsid w:val="00B5242F"/>
    <w:rsid w:val="00B56E80"/>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31FC"/>
    <w:rsid w:val="00B845E0"/>
    <w:rsid w:val="00B84623"/>
    <w:rsid w:val="00B84AAF"/>
    <w:rsid w:val="00B8786A"/>
    <w:rsid w:val="00B91608"/>
    <w:rsid w:val="00B91ED5"/>
    <w:rsid w:val="00B91EF6"/>
    <w:rsid w:val="00B923AF"/>
    <w:rsid w:val="00B92EBD"/>
    <w:rsid w:val="00B94854"/>
    <w:rsid w:val="00B951ED"/>
    <w:rsid w:val="00B96406"/>
    <w:rsid w:val="00B96510"/>
    <w:rsid w:val="00BA026D"/>
    <w:rsid w:val="00BA0E31"/>
    <w:rsid w:val="00BA151A"/>
    <w:rsid w:val="00BA3968"/>
    <w:rsid w:val="00BA4154"/>
    <w:rsid w:val="00BA5485"/>
    <w:rsid w:val="00BA642E"/>
    <w:rsid w:val="00BA75BD"/>
    <w:rsid w:val="00BA7F5E"/>
    <w:rsid w:val="00BB04DC"/>
    <w:rsid w:val="00BB0D48"/>
    <w:rsid w:val="00BB101A"/>
    <w:rsid w:val="00BB10B5"/>
    <w:rsid w:val="00BB10E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4CF7"/>
    <w:rsid w:val="00BE4F35"/>
    <w:rsid w:val="00BE520E"/>
    <w:rsid w:val="00BE589C"/>
    <w:rsid w:val="00BE62D7"/>
    <w:rsid w:val="00BE781B"/>
    <w:rsid w:val="00BF0BB7"/>
    <w:rsid w:val="00BF4DF4"/>
    <w:rsid w:val="00C004E6"/>
    <w:rsid w:val="00C02ED2"/>
    <w:rsid w:val="00C03387"/>
    <w:rsid w:val="00C0376D"/>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7555"/>
    <w:rsid w:val="00C32FEE"/>
    <w:rsid w:val="00C33D55"/>
    <w:rsid w:val="00C34254"/>
    <w:rsid w:val="00C35170"/>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1F73"/>
    <w:rsid w:val="00C6318C"/>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2CAC"/>
    <w:rsid w:val="00C955D8"/>
    <w:rsid w:val="00C9777E"/>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07D"/>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5519"/>
    <w:rsid w:val="00CD6922"/>
    <w:rsid w:val="00CD6FAC"/>
    <w:rsid w:val="00CD790C"/>
    <w:rsid w:val="00CE009F"/>
    <w:rsid w:val="00CE08A8"/>
    <w:rsid w:val="00CE114F"/>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4EB7"/>
    <w:rsid w:val="00D65253"/>
    <w:rsid w:val="00D6539F"/>
    <w:rsid w:val="00D655F9"/>
    <w:rsid w:val="00D66EA4"/>
    <w:rsid w:val="00D67A38"/>
    <w:rsid w:val="00D67D94"/>
    <w:rsid w:val="00D70412"/>
    <w:rsid w:val="00D73A0A"/>
    <w:rsid w:val="00D743EF"/>
    <w:rsid w:val="00D745F5"/>
    <w:rsid w:val="00D74CFD"/>
    <w:rsid w:val="00D76FEE"/>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1CC0"/>
    <w:rsid w:val="00DB48FA"/>
    <w:rsid w:val="00DB57D8"/>
    <w:rsid w:val="00DB6EA7"/>
    <w:rsid w:val="00DB7ECB"/>
    <w:rsid w:val="00DC05A3"/>
    <w:rsid w:val="00DC152B"/>
    <w:rsid w:val="00DC17E3"/>
    <w:rsid w:val="00DC28F6"/>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299F"/>
    <w:rsid w:val="00DF5802"/>
    <w:rsid w:val="00DF6929"/>
    <w:rsid w:val="00DF7242"/>
    <w:rsid w:val="00DF7DEC"/>
    <w:rsid w:val="00E01222"/>
    <w:rsid w:val="00E02ADF"/>
    <w:rsid w:val="00E031ED"/>
    <w:rsid w:val="00E046A8"/>
    <w:rsid w:val="00E0547A"/>
    <w:rsid w:val="00E05FAF"/>
    <w:rsid w:val="00E06087"/>
    <w:rsid w:val="00E066BA"/>
    <w:rsid w:val="00E06F49"/>
    <w:rsid w:val="00E0794A"/>
    <w:rsid w:val="00E07D3D"/>
    <w:rsid w:val="00E1065C"/>
    <w:rsid w:val="00E10AF0"/>
    <w:rsid w:val="00E11E3B"/>
    <w:rsid w:val="00E126BD"/>
    <w:rsid w:val="00E130ED"/>
    <w:rsid w:val="00E137DB"/>
    <w:rsid w:val="00E15106"/>
    <w:rsid w:val="00E152D1"/>
    <w:rsid w:val="00E15AAF"/>
    <w:rsid w:val="00E1637A"/>
    <w:rsid w:val="00E167C8"/>
    <w:rsid w:val="00E20256"/>
    <w:rsid w:val="00E234AC"/>
    <w:rsid w:val="00E24745"/>
    <w:rsid w:val="00E26B9D"/>
    <w:rsid w:val="00E26F38"/>
    <w:rsid w:val="00E26FA4"/>
    <w:rsid w:val="00E3043F"/>
    <w:rsid w:val="00E321A7"/>
    <w:rsid w:val="00E3343C"/>
    <w:rsid w:val="00E3426A"/>
    <w:rsid w:val="00E3458F"/>
    <w:rsid w:val="00E36510"/>
    <w:rsid w:val="00E41C0A"/>
    <w:rsid w:val="00E42176"/>
    <w:rsid w:val="00E43470"/>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0B3A"/>
    <w:rsid w:val="00E61459"/>
    <w:rsid w:val="00E624E5"/>
    <w:rsid w:val="00E6423B"/>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21D9"/>
    <w:rsid w:val="00E82C32"/>
    <w:rsid w:val="00E83578"/>
    <w:rsid w:val="00E84230"/>
    <w:rsid w:val="00E84396"/>
    <w:rsid w:val="00E87DA1"/>
    <w:rsid w:val="00E917D2"/>
    <w:rsid w:val="00E91E1D"/>
    <w:rsid w:val="00E924CF"/>
    <w:rsid w:val="00E95019"/>
    <w:rsid w:val="00E95115"/>
    <w:rsid w:val="00E95443"/>
    <w:rsid w:val="00EA0927"/>
    <w:rsid w:val="00EA1435"/>
    <w:rsid w:val="00EA1710"/>
    <w:rsid w:val="00EA1957"/>
    <w:rsid w:val="00EA26A0"/>
    <w:rsid w:val="00EA3D46"/>
    <w:rsid w:val="00EA3FFD"/>
    <w:rsid w:val="00EA47D7"/>
    <w:rsid w:val="00EA6872"/>
    <w:rsid w:val="00EA702C"/>
    <w:rsid w:val="00EB2822"/>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0FAF"/>
    <w:rsid w:val="00EF2A20"/>
    <w:rsid w:val="00EF3F35"/>
    <w:rsid w:val="00EF43E3"/>
    <w:rsid w:val="00EF4E59"/>
    <w:rsid w:val="00EF714E"/>
    <w:rsid w:val="00EF7694"/>
    <w:rsid w:val="00EF7C48"/>
    <w:rsid w:val="00F00851"/>
    <w:rsid w:val="00F010E7"/>
    <w:rsid w:val="00F013AC"/>
    <w:rsid w:val="00F02EA1"/>
    <w:rsid w:val="00F03EB1"/>
    <w:rsid w:val="00F041F0"/>
    <w:rsid w:val="00F10052"/>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4E4"/>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25B9"/>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0699"/>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45866"/>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EEA"/>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 w:type="paragraph" w:styleId="af2">
    <w:name w:val="Normal (Web)"/>
    <w:basedOn w:val="a"/>
    <w:uiPriority w:val="99"/>
    <w:semiHidden/>
    <w:unhideWhenUsed/>
    <w:rsid w:val="00985908"/>
    <w:rPr>
      <w:sz w:val="24"/>
    </w:rPr>
  </w:style>
  <w:style w:type="character" w:customStyle="1" w:styleId="apple-converted-space">
    <w:name w:val="apple-converted-space"/>
    <w:basedOn w:val="a1"/>
    <w:rsid w:val="00DB1CC0"/>
  </w:style>
  <w:style w:type="character" w:customStyle="1" w:styleId="highlight">
    <w:name w:val="highlight"/>
    <w:basedOn w:val="a1"/>
    <w:rsid w:val="00B04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4173310">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200EC-680D-46C0-936A-1320F2232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6</cp:revision>
  <dcterms:created xsi:type="dcterms:W3CDTF">2020-04-09T14:16:00Z</dcterms:created>
  <dcterms:modified xsi:type="dcterms:W3CDTF">2020-04-10T10:24:00Z</dcterms:modified>
</cp:coreProperties>
</file>